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8C" w:rsidRDefault="001D7821">
      <w:pPr>
        <w:spacing w:line="560" w:lineRule="exact"/>
        <w:jc w:val="center"/>
        <w:rPr>
          <w:rFonts w:ascii="方正小标宋简体" w:eastAsia="方正小标宋简体"/>
          <w:sz w:val="44"/>
          <w:szCs w:val="44"/>
        </w:rPr>
      </w:pPr>
      <w:r>
        <w:rPr>
          <w:rFonts w:ascii="方正小标宋简体" w:eastAsia="方正小标宋简体" w:hAnsiTheme="majorEastAsia" w:cs="方正小标宋简体" w:hint="eastAsia"/>
          <w:sz w:val="44"/>
          <w:szCs w:val="44"/>
        </w:rPr>
        <w:t>广西壮族自治区图书馆2019年工作总结</w:t>
      </w:r>
    </w:p>
    <w:p w:rsidR="00640E8C" w:rsidRDefault="00640E8C">
      <w:pPr>
        <w:spacing w:line="560" w:lineRule="exact"/>
        <w:ind w:firstLineChars="200" w:firstLine="640"/>
        <w:rPr>
          <w:rFonts w:ascii="仿宋_GB2312" w:eastAsia="仿宋_GB2312"/>
          <w:sz w:val="32"/>
          <w:szCs w:val="32"/>
        </w:rPr>
      </w:pPr>
    </w:p>
    <w:p w:rsidR="00640E8C" w:rsidRDefault="001D7821">
      <w:pPr>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2019年是新中国成立70周年，是全面建成小康社会、实现第一个百年奋斗目标的关键之年，</w:t>
      </w:r>
      <w:proofErr w:type="gramStart"/>
      <w:r>
        <w:rPr>
          <w:rFonts w:ascii="仿宋_GB2312" w:eastAsia="仿宋_GB2312" w:hint="eastAsia"/>
          <w:sz w:val="32"/>
          <w:szCs w:val="32"/>
          <w:shd w:val="clear" w:color="auto" w:fill="FFFFFF"/>
        </w:rPr>
        <w:t>也是文旅融合</w:t>
      </w:r>
      <w:proofErr w:type="gramEnd"/>
      <w:r>
        <w:rPr>
          <w:rFonts w:ascii="仿宋_GB2312" w:eastAsia="仿宋_GB2312" w:hint="eastAsia"/>
          <w:sz w:val="32"/>
          <w:szCs w:val="32"/>
          <w:shd w:val="clear" w:color="auto" w:fill="FFFFFF"/>
        </w:rPr>
        <w:t>发展的起步之年。我馆认真履行法定职责，坚持省级公共图书馆定位和发展方针，</w:t>
      </w:r>
      <w:r>
        <w:rPr>
          <w:rFonts w:ascii="仿宋_GB2312" w:eastAsia="仿宋_GB2312" w:hAnsi="仿宋" w:cs="仿宋_GB2312" w:hint="eastAsia"/>
          <w:sz w:val="32"/>
          <w:szCs w:val="32"/>
        </w:rPr>
        <w:t>在自治区文化和旅游厅党组的正确领导下，在厅各处室的大力支持下，</w:t>
      </w:r>
      <w:r>
        <w:rPr>
          <w:rFonts w:ascii="仿宋_GB2312" w:eastAsia="仿宋_GB2312" w:hint="eastAsia"/>
          <w:sz w:val="32"/>
          <w:szCs w:val="32"/>
        </w:rPr>
        <w:t>在全馆员工的共同努力下，</w:t>
      </w:r>
      <w:r>
        <w:rPr>
          <w:rFonts w:ascii="仿宋_GB2312" w:eastAsia="仿宋_GB2312" w:hint="eastAsia"/>
          <w:sz w:val="32"/>
          <w:szCs w:val="32"/>
          <w:shd w:val="clear" w:color="auto" w:fill="FFFFFF"/>
        </w:rPr>
        <w:t>以习近平新时代中国特色社会主义思想为指导，全面贯彻党的十九大和十九届二中、三中全会精神，</w:t>
      </w:r>
      <w:r>
        <w:rPr>
          <w:rFonts w:ascii="仿宋_GB2312" w:eastAsia="仿宋_GB2312" w:cs="仿宋_GB2312" w:hint="eastAsia"/>
          <w:sz w:val="32"/>
          <w:szCs w:val="32"/>
        </w:rPr>
        <w:t>以《公共文化服务保障法》《公共图书馆法》为准绳，</w:t>
      </w:r>
      <w:r>
        <w:rPr>
          <w:rFonts w:ascii="仿宋_GB2312" w:eastAsia="仿宋_GB2312" w:hAnsi="仿宋" w:hint="eastAsia"/>
          <w:sz w:val="32"/>
          <w:szCs w:val="32"/>
        </w:rPr>
        <w:t>根据《广西壮族自治区图书馆“十三五”</w:t>
      </w:r>
      <w:r>
        <w:rPr>
          <w:rFonts w:ascii="仿宋_GB2312" w:eastAsia="仿宋_GB2312" w:hint="eastAsia"/>
          <w:sz w:val="32"/>
          <w:szCs w:val="32"/>
          <w:shd w:val="clear" w:color="auto" w:fill="FFFFFF"/>
        </w:rPr>
        <w:t>规划》和我馆</w:t>
      </w:r>
      <w:r>
        <w:rPr>
          <w:rFonts w:ascii="仿宋_GB2312" w:eastAsia="仿宋_GB2312"/>
          <w:sz w:val="32"/>
          <w:szCs w:val="32"/>
          <w:shd w:val="clear" w:color="auto" w:fill="FFFFFF"/>
        </w:rPr>
        <w:t>201</w:t>
      </w:r>
      <w:r>
        <w:rPr>
          <w:rFonts w:ascii="仿宋_GB2312" w:eastAsia="仿宋_GB2312" w:hint="eastAsia"/>
          <w:sz w:val="32"/>
          <w:szCs w:val="32"/>
          <w:shd w:val="clear" w:color="auto" w:fill="FFFFFF"/>
        </w:rPr>
        <w:t>9年工作要点及任务分解，结合我馆</w:t>
      </w:r>
      <w:r>
        <w:rPr>
          <w:rFonts w:ascii="仿宋_GB2312" w:eastAsia="仿宋_GB2312"/>
          <w:sz w:val="32"/>
          <w:szCs w:val="32"/>
          <w:shd w:val="clear" w:color="auto" w:fill="FFFFFF"/>
        </w:rPr>
        <w:t>人、财、物实际，</w:t>
      </w:r>
      <w:r>
        <w:rPr>
          <w:rFonts w:ascii="仿宋_GB2312" w:eastAsia="仿宋_GB2312" w:hint="eastAsia"/>
          <w:sz w:val="32"/>
          <w:szCs w:val="32"/>
          <w:shd w:val="clear" w:color="auto" w:fill="FFFFFF"/>
        </w:rPr>
        <w:t>坚持稳中求进工作总基调和新发展理念，务实作风，扎实推进各项工作。</w:t>
      </w:r>
    </w:p>
    <w:p w:rsidR="00640E8C" w:rsidRDefault="001D7821">
      <w:pPr>
        <w:pStyle w:val="a6"/>
        <w:spacing w:line="560" w:lineRule="exact"/>
        <w:ind w:firstLine="640"/>
        <w:rPr>
          <w:rFonts w:ascii="黑体" w:eastAsia="黑体" w:hAnsi="黑体" w:cs="仿宋_GB2312"/>
          <w:bCs/>
          <w:sz w:val="32"/>
          <w:szCs w:val="32"/>
        </w:rPr>
      </w:pPr>
      <w:r>
        <w:rPr>
          <w:rFonts w:ascii="黑体" w:eastAsia="黑体" w:hAnsi="黑体" w:cs="仿宋_GB2312" w:hint="eastAsia"/>
          <w:bCs/>
          <w:sz w:val="32"/>
          <w:szCs w:val="32"/>
        </w:rPr>
        <w:t>一、基本运行数据</w:t>
      </w:r>
    </w:p>
    <w:p w:rsidR="00640E8C" w:rsidRDefault="007F406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w:t>
      </w:r>
      <w:r w:rsidR="001D7821">
        <w:rPr>
          <w:rFonts w:ascii="仿宋_GB2312" w:eastAsia="仿宋_GB2312" w:hAnsi="仿宋_GB2312" w:cs="仿宋_GB2312" w:hint="eastAsia"/>
          <w:sz w:val="32"/>
          <w:szCs w:val="32"/>
        </w:rPr>
        <w:t>我馆在职在编</w:t>
      </w:r>
      <w:r w:rsidR="001D7821">
        <w:rPr>
          <w:rFonts w:ascii="仿宋_GB2312" w:eastAsia="仿宋_GB2312" w:hAnsi="仿宋_GB2312" w:cs="仿宋_GB2312"/>
          <w:sz w:val="32"/>
          <w:szCs w:val="32"/>
        </w:rPr>
        <w:t>1</w:t>
      </w:r>
      <w:r w:rsidR="001D7821">
        <w:rPr>
          <w:rFonts w:ascii="仿宋_GB2312" w:eastAsia="仿宋_GB2312" w:hAnsi="仿宋_GB2312" w:cs="仿宋_GB2312" w:hint="eastAsia"/>
          <w:sz w:val="32"/>
          <w:szCs w:val="32"/>
        </w:rPr>
        <w:t>69人，其中大学本科以上学历139人，占比</w:t>
      </w:r>
      <w:r w:rsidR="001D7821">
        <w:rPr>
          <w:rFonts w:ascii="仿宋_GB2312" w:eastAsia="仿宋_GB2312" w:hAnsi="仿宋_GB2312" w:cs="仿宋_GB2312"/>
          <w:sz w:val="32"/>
          <w:szCs w:val="32"/>
        </w:rPr>
        <w:t>8</w:t>
      </w:r>
      <w:r w:rsidR="001D7821">
        <w:rPr>
          <w:rFonts w:ascii="仿宋_GB2312" w:eastAsia="仿宋_GB2312" w:hAnsi="仿宋_GB2312" w:cs="仿宋_GB2312" w:hint="eastAsia"/>
          <w:sz w:val="32"/>
          <w:szCs w:val="32"/>
        </w:rPr>
        <w:t>2</w:t>
      </w:r>
      <w:r w:rsidR="001D7821">
        <w:rPr>
          <w:rFonts w:ascii="仿宋_GB2312" w:eastAsia="仿宋_GB2312" w:hAnsi="仿宋_GB2312" w:cs="仿宋_GB2312"/>
          <w:sz w:val="32"/>
          <w:szCs w:val="32"/>
        </w:rPr>
        <w:t>.</w:t>
      </w:r>
      <w:r w:rsidR="001D7821">
        <w:rPr>
          <w:rFonts w:ascii="仿宋_GB2312" w:eastAsia="仿宋_GB2312" w:hAnsi="仿宋_GB2312" w:cs="仿宋_GB2312" w:hint="eastAsia"/>
          <w:sz w:val="32"/>
          <w:szCs w:val="32"/>
        </w:rPr>
        <w:t>25%；拥有高级职称人员43人，占比25.44%。</w:t>
      </w:r>
    </w:p>
    <w:p w:rsidR="00640E8C" w:rsidRDefault="001D7821">
      <w:pPr>
        <w:spacing w:line="560" w:lineRule="exact"/>
        <w:ind w:firstLineChars="200" w:firstLine="640"/>
        <w:rPr>
          <w:rFonts w:ascii="仿宋_GB2312" w:eastAsia="仿宋_GB2312"/>
          <w:sz w:val="32"/>
          <w:szCs w:val="32"/>
        </w:rPr>
      </w:pPr>
      <w:r>
        <w:rPr>
          <w:rFonts w:ascii="仿宋_GB2312" w:eastAsia="仿宋_GB2312" w:hint="eastAsia"/>
          <w:sz w:val="32"/>
          <w:szCs w:val="32"/>
        </w:rPr>
        <w:t>服务各类到</w:t>
      </w:r>
      <w:proofErr w:type="gramStart"/>
      <w:r>
        <w:rPr>
          <w:rFonts w:ascii="仿宋_GB2312" w:eastAsia="仿宋_GB2312" w:hint="eastAsia"/>
          <w:sz w:val="32"/>
          <w:szCs w:val="32"/>
        </w:rPr>
        <w:t>馆读者</w:t>
      </w:r>
      <w:proofErr w:type="gramEnd"/>
      <w:r>
        <w:rPr>
          <w:rFonts w:ascii="仿宋_GB2312" w:eastAsia="仿宋_GB2312" w:hint="eastAsia"/>
          <w:sz w:val="32"/>
          <w:szCs w:val="32"/>
        </w:rPr>
        <w:t>346万人次，文献外借量为132.5946万册次；有效持证读者48.4081万人；拥有馆外流通点48个；网络数字阅读点击（电子文献点击量）3186.9761万次，下载量927.1778万篇，比2018年增加875.621万篇；为读者传递文献62234篇。</w:t>
      </w:r>
    </w:p>
    <w:p w:rsidR="00640E8C" w:rsidRDefault="001D78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全馆纸质藏书总量为441.8792万册，电子文献馆藏量</w:t>
      </w:r>
      <w:r>
        <w:rPr>
          <w:rFonts w:ascii="仿宋_GB2312" w:eastAsia="仿宋_GB2312" w:hAnsi="宋体" w:cs="宋体" w:hint="eastAsia"/>
          <w:sz w:val="32"/>
          <w:szCs w:val="32"/>
        </w:rPr>
        <w:lastRenderedPageBreak/>
        <w:t>1402.4243</w:t>
      </w:r>
      <w:r>
        <w:rPr>
          <w:rFonts w:ascii="仿宋_GB2312" w:eastAsia="仿宋_GB2312" w:hAnsi="仿宋_GB2312" w:cs="仿宋_GB2312" w:hint="eastAsia"/>
          <w:sz w:val="32"/>
          <w:szCs w:val="32"/>
        </w:rPr>
        <w:t>万册，数字资源总量约为235.7TB（包括馆自建、外购），其中，外购数字资源包括中国知网、</w:t>
      </w:r>
      <w:proofErr w:type="gramStart"/>
      <w:r>
        <w:rPr>
          <w:rFonts w:ascii="仿宋_GB2312" w:eastAsia="仿宋_GB2312" w:hAnsi="仿宋_GB2312" w:cs="仿宋_GB2312" w:hint="eastAsia"/>
          <w:sz w:val="32"/>
          <w:szCs w:val="32"/>
        </w:rPr>
        <w:t>读秀等</w:t>
      </w:r>
      <w:proofErr w:type="gramEnd"/>
      <w:r>
        <w:rPr>
          <w:rFonts w:ascii="仿宋_GB2312" w:eastAsia="仿宋_GB2312" w:hAnsi="仿宋_GB2312" w:cs="仿宋_GB2312" w:hint="eastAsia"/>
          <w:sz w:val="32"/>
          <w:szCs w:val="32"/>
        </w:rPr>
        <w:t>商业数据库41种71个子库。</w:t>
      </w:r>
    </w:p>
    <w:p w:rsidR="00640E8C" w:rsidRDefault="001D7821">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二、2019年主要工作回顾</w:t>
      </w:r>
    </w:p>
    <w:p w:rsidR="00640E8C" w:rsidRDefault="001D7821">
      <w:pPr>
        <w:spacing w:line="560" w:lineRule="exact"/>
        <w:ind w:firstLine="640"/>
        <w:rPr>
          <w:rFonts w:ascii="楷体_GB2312" w:eastAsia="楷体_GB2312" w:hAnsi="黑体"/>
          <w:color w:val="000000"/>
          <w:sz w:val="32"/>
          <w:szCs w:val="32"/>
        </w:rPr>
      </w:pPr>
      <w:r>
        <w:rPr>
          <w:rFonts w:ascii="楷体_GB2312" w:eastAsia="楷体_GB2312" w:hAnsi="黑体" w:hint="eastAsia"/>
          <w:color w:val="000000"/>
          <w:sz w:val="32"/>
          <w:szCs w:val="32"/>
        </w:rPr>
        <w:t>(</w:t>
      </w:r>
      <w:proofErr w:type="gramStart"/>
      <w:r>
        <w:rPr>
          <w:rFonts w:ascii="楷体_GB2312" w:eastAsia="楷体_GB2312" w:hAnsi="黑体" w:hint="eastAsia"/>
          <w:color w:val="000000"/>
          <w:sz w:val="32"/>
          <w:szCs w:val="32"/>
        </w:rPr>
        <w:t>一</w:t>
      </w:r>
      <w:proofErr w:type="gramEnd"/>
      <w:r>
        <w:rPr>
          <w:rFonts w:ascii="楷体_GB2312" w:eastAsia="楷体_GB2312" w:hAnsi="黑体" w:hint="eastAsia"/>
          <w:color w:val="000000"/>
          <w:sz w:val="32"/>
          <w:szCs w:val="32"/>
        </w:rPr>
        <w:t>) 深入政治学习，抓好党的政治建设，</w:t>
      </w:r>
      <w:proofErr w:type="gramStart"/>
      <w:r>
        <w:rPr>
          <w:rFonts w:ascii="楷体_GB2312" w:eastAsia="楷体_GB2312" w:hAnsi="黑体" w:hint="eastAsia"/>
          <w:color w:val="000000"/>
          <w:sz w:val="32"/>
          <w:szCs w:val="32"/>
        </w:rPr>
        <w:t>扎实贯彻</w:t>
      </w:r>
      <w:proofErr w:type="gramEnd"/>
      <w:r>
        <w:rPr>
          <w:rFonts w:ascii="楷体_GB2312" w:eastAsia="楷体_GB2312" w:hAnsi="黑体" w:hint="eastAsia"/>
          <w:color w:val="000000"/>
          <w:sz w:val="32"/>
          <w:szCs w:val="32"/>
        </w:rPr>
        <w:t>落实从严治党要求</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中共中央及上级党委要求，我馆党委以习近平新时代中国特色社会主义思想为指导，全面贯彻党的十九大和十九届二中、三中、四中全会精神，坚持稳中求进工作总基调，坚持新发展理念，开展“不忘初心，牢记使命”主题活动，加强对党员干部的思想教育，激发广大党员干部担当作为。加强和推进党组织建设，打造坚强有力的战斗堡垒。纵深推进全面从严治党，加强作风建设和纪律建设。</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督促党支部严格党员日常管理、馆领导过双重组织生活、“三会一课”、固定党日、谈心谈话、民主评议党员、党费收缴等工作制度落实。规范发展党员工作，提高党员发展质量，做好党员服务工作，及时更新党员信息，跟踪党员动态。在各部门、各党支部中严肃开展整治领导干部利用名贵特产类资源谋取私利的自查自纠工作，积极查摆存在问题，防微杜渐。以开展主题党日活动，邀请自治区决策咨询委员会咨询专家举办专题讲座，</w:t>
      </w:r>
      <w:proofErr w:type="gramStart"/>
      <w:r>
        <w:rPr>
          <w:rFonts w:ascii="仿宋_GB2312" w:eastAsia="仿宋_GB2312" w:hint="eastAsia"/>
          <w:color w:val="000000"/>
          <w:sz w:val="32"/>
          <w:szCs w:val="32"/>
        </w:rPr>
        <w:t>请馆领导班子</w:t>
      </w:r>
      <w:proofErr w:type="gramEnd"/>
      <w:r>
        <w:rPr>
          <w:rFonts w:ascii="仿宋_GB2312" w:eastAsia="仿宋_GB2312" w:hint="eastAsia"/>
          <w:color w:val="000000"/>
          <w:sz w:val="32"/>
          <w:szCs w:val="32"/>
        </w:rPr>
        <w:t>成员在所在支部上党课等多种形式开展党员学习教育活动，学习黄文秀、张富清、黄大年等先进人</w:t>
      </w:r>
      <w:r>
        <w:rPr>
          <w:rFonts w:ascii="仿宋_GB2312" w:eastAsia="仿宋_GB2312" w:hint="eastAsia"/>
          <w:color w:val="000000"/>
          <w:sz w:val="32"/>
          <w:szCs w:val="32"/>
        </w:rPr>
        <w:lastRenderedPageBreak/>
        <w:t>物事迹，提高党员干部意识形态风险防控责任和化解能力，按照自治区党委、自治区文化和旅游厅党组的统一部署，开展扫黑除恶专项斗争工作。</w:t>
      </w:r>
    </w:p>
    <w:p w:rsidR="00640E8C" w:rsidRDefault="001D7821">
      <w:pPr>
        <w:spacing w:line="560" w:lineRule="exact"/>
        <w:ind w:firstLineChars="200" w:firstLine="640"/>
        <w:rPr>
          <w:rFonts w:ascii="楷体_GB2312" w:eastAsia="楷体_GB2312" w:hAnsi="楷体" w:cs="楷体"/>
          <w:bCs/>
          <w:sz w:val="32"/>
          <w:szCs w:val="32"/>
        </w:rPr>
      </w:pPr>
      <w:r>
        <w:rPr>
          <w:rFonts w:ascii="楷体_GB2312" w:eastAsia="楷体_GB2312" w:hAnsi="仿宋_GB2312" w:cs="楷体_GB2312" w:hint="eastAsia"/>
          <w:bCs/>
          <w:sz w:val="32"/>
          <w:szCs w:val="32"/>
        </w:rPr>
        <w:t>（二）</w:t>
      </w:r>
      <w:r>
        <w:rPr>
          <w:rFonts w:ascii="楷体_GB2312" w:eastAsia="楷体_GB2312" w:hAnsi="楷体_GB2312" w:cs="楷体_GB2312" w:hint="eastAsia"/>
          <w:sz w:val="32"/>
          <w:szCs w:val="32"/>
        </w:rPr>
        <w:t>积极推进机构改革，</w:t>
      </w:r>
      <w:r>
        <w:rPr>
          <w:rFonts w:ascii="楷体_GB2312" w:eastAsia="楷体_GB2312" w:hAnsi="楷体" w:cs="楷体" w:hint="eastAsia"/>
          <w:bCs/>
          <w:sz w:val="32"/>
          <w:szCs w:val="32"/>
        </w:rPr>
        <w:t>继续完善制度体系，进一步提高管理水平</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按照文化和旅游部要求，根据年初我馆工作计划，我馆已经制定法人治理结构实施方案并草拟法人治理章程上报自治区文化和旅游厅。</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继续建立健全我馆制度建设，进一步完善我馆管理体系，推进各项工作制度化、规范化。制定《广西图书馆图书资料系列中级职称评审管理办法》《广西图书馆公章管理办法》，修改完善《广西壮族自治区图书馆在职人员学历教育管理办法》《广西壮族自治区图书馆在职人员学历教育提升协议》《广西图书馆科研管理办法》《广西壮族自治区图书馆“三重一大”事项决策办法》等多项规章制度。制定了</w:t>
      </w:r>
      <w:r>
        <w:rPr>
          <w:rFonts w:ascii="仿宋_GB2312" w:eastAsia="仿宋_GB2312"/>
          <w:color w:val="000000"/>
          <w:sz w:val="32"/>
          <w:szCs w:val="32"/>
        </w:rPr>
        <w:t>《广西图书馆采编中心中文图书编目注意事项》和《著录易错字段》两份</w:t>
      </w:r>
      <w:r>
        <w:rPr>
          <w:rFonts w:ascii="仿宋_GB2312" w:eastAsia="仿宋_GB2312" w:hint="eastAsia"/>
          <w:color w:val="000000"/>
          <w:sz w:val="32"/>
          <w:szCs w:val="32"/>
        </w:rPr>
        <w:t>中文图书</w:t>
      </w:r>
      <w:r>
        <w:rPr>
          <w:rFonts w:ascii="仿宋_GB2312" w:eastAsia="仿宋_GB2312"/>
          <w:color w:val="000000"/>
          <w:sz w:val="32"/>
          <w:szCs w:val="32"/>
        </w:rPr>
        <w:t>审校和编目工作</w:t>
      </w:r>
      <w:r>
        <w:rPr>
          <w:rFonts w:ascii="仿宋_GB2312" w:eastAsia="仿宋_GB2312" w:hint="eastAsia"/>
          <w:color w:val="000000"/>
          <w:sz w:val="32"/>
          <w:szCs w:val="32"/>
        </w:rPr>
        <w:t>细则。通过修改、完善危旧房改住房的组织架构、管理办法、议事规则等文件，开展征求意见的前期准备工作，正式发布了《危旧房改住房改造项目议事规则》等</w:t>
      </w:r>
      <w:r>
        <w:rPr>
          <w:rFonts w:ascii="仿宋_GB2312" w:eastAsia="仿宋_GB2312"/>
          <w:color w:val="000000"/>
          <w:sz w:val="32"/>
          <w:szCs w:val="32"/>
        </w:rPr>
        <w:t>4</w:t>
      </w:r>
      <w:r>
        <w:rPr>
          <w:rFonts w:ascii="仿宋_GB2312" w:eastAsia="仿宋_GB2312" w:hint="eastAsia"/>
          <w:color w:val="000000"/>
          <w:sz w:val="32"/>
          <w:szCs w:val="32"/>
        </w:rPr>
        <w:t>份文件。</w:t>
      </w:r>
    </w:p>
    <w:p w:rsidR="00640E8C" w:rsidRDefault="001D782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（三）完成本年度公开招聘及本馆干部任免</w:t>
      </w:r>
      <w:r>
        <w:rPr>
          <w:rFonts w:ascii="楷体_GB2312" w:eastAsia="楷体_GB2312" w:hAnsi="楷体_GB2312" w:cs="楷体_GB2312" w:hint="eastAsia"/>
          <w:color w:val="000000"/>
          <w:sz w:val="32"/>
          <w:szCs w:val="32"/>
        </w:rPr>
        <w:t>考核工作</w:t>
      </w:r>
    </w:p>
    <w:p w:rsidR="000230F3"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根据我馆管理岗位实际情况，严格依照干部任免考核规范</w:t>
      </w:r>
      <w:r>
        <w:rPr>
          <w:rFonts w:ascii="仿宋_GB2312" w:eastAsia="仿宋_GB2312" w:hint="eastAsia"/>
          <w:color w:val="000000"/>
          <w:sz w:val="32"/>
          <w:szCs w:val="32"/>
        </w:rPr>
        <w:lastRenderedPageBreak/>
        <w:t>完成我馆办公室等三个部门副主任空缺填补，4名中层干部试用期满转正考核，驻村第一书记提任副科级干部考核工作，对任职到期的中层干部进行岗位调整。完成2人调入馆内的商调手续。制定</w:t>
      </w:r>
      <w:r>
        <w:rPr>
          <w:rFonts w:ascii="仿宋_GB2312" w:eastAsia="仿宋_GB2312"/>
          <w:color w:val="000000"/>
          <w:sz w:val="32"/>
          <w:szCs w:val="32"/>
        </w:rPr>
        <w:t>2018</w:t>
      </w:r>
      <w:r>
        <w:rPr>
          <w:rFonts w:ascii="仿宋_GB2312" w:eastAsia="仿宋_GB2312" w:hint="eastAsia"/>
          <w:color w:val="000000"/>
          <w:sz w:val="32"/>
          <w:szCs w:val="32"/>
        </w:rPr>
        <w:t>年新进馆员岗位分配、部门人员调配等方案，及时调配馆内各部门人员。完成我馆2019年度空缺岗位竞聘工作并组织开展我馆2019年公开招聘相关事宜</w:t>
      </w:r>
      <w:r w:rsidR="000230F3">
        <w:rPr>
          <w:rFonts w:ascii="仿宋_GB2312" w:eastAsia="仿宋_GB2312" w:hint="eastAsia"/>
          <w:color w:val="000000"/>
          <w:sz w:val="32"/>
          <w:szCs w:val="32"/>
        </w:rPr>
        <w:t>。</w:t>
      </w:r>
    </w:p>
    <w:p w:rsidR="00640E8C" w:rsidRDefault="001D7821">
      <w:pPr>
        <w:spacing w:line="560" w:lineRule="exact"/>
        <w:ind w:firstLineChars="200" w:firstLine="640"/>
        <w:rPr>
          <w:rFonts w:ascii="楷体_GB2312" w:eastAsia="楷体_GB2312" w:hAnsi="楷体"/>
          <w:bCs/>
          <w:sz w:val="32"/>
          <w:szCs w:val="32"/>
        </w:rPr>
      </w:pPr>
      <w:r>
        <w:rPr>
          <w:rFonts w:ascii="楷体_GB2312" w:eastAsia="楷体_GB2312" w:hAnsi="楷体" w:cs="楷体" w:hint="eastAsia"/>
          <w:bCs/>
          <w:sz w:val="32"/>
          <w:szCs w:val="32"/>
        </w:rPr>
        <w:t>（四）完善基础设施建设，扎实推进旧房改造项目</w:t>
      </w:r>
      <w:r>
        <w:rPr>
          <w:rFonts w:ascii="楷体_GB2312" w:eastAsia="楷体_GB2312" w:hAnsi="楷体"/>
          <w:bCs/>
          <w:sz w:val="32"/>
          <w:szCs w:val="32"/>
        </w:rPr>
        <w:t xml:space="preserve"> </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推进地方民族文献中心竣工验收工作及主馆馆舍改造升级。稳步推进危旧房改住房改造项目。我馆已经获得自治区</w:t>
      </w:r>
      <w:proofErr w:type="gramStart"/>
      <w:r>
        <w:rPr>
          <w:rFonts w:ascii="仿宋_GB2312" w:eastAsia="仿宋_GB2312" w:hint="eastAsia"/>
          <w:color w:val="000000"/>
          <w:sz w:val="32"/>
          <w:szCs w:val="32"/>
        </w:rPr>
        <w:t>文旅厅同意</w:t>
      </w:r>
      <w:proofErr w:type="gramEnd"/>
      <w:r>
        <w:rPr>
          <w:rFonts w:ascii="仿宋_GB2312" w:eastAsia="仿宋_GB2312" w:hint="eastAsia"/>
          <w:color w:val="000000"/>
          <w:sz w:val="32"/>
          <w:szCs w:val="32"/>
        </w:rPr>
        <w:t>危旧房改造立项批复，并根据自治区</w:t>
      </w:r>
      <w:proofErr w:type="gramStart"/>
      <w:r>
        <w:rPr>
          <w:rFonts w:ascii="仿宋_GB2312" w:eastAsia="仿宋_GB2312" w:hint="eastAsia"/>
          <w:color w:val="000000"/>
          <w:sz w:val="32"/>
          <w:szCs w:val="32"/>
        </w:rPr>
        <w:t>住房委</w:t>
      </w:r>
      <w:proofErr w:type="gramEnd"/>
      <w:r>
        <w:rPr>
          <w:rFonts w:ascii="仿宋_GB2312" w:eastAsia="仿宋_GB2312" w:hint="eastAsia"/>
          <w:color w:val="000000"/>
          <w:sz w:val="32"/>
          <w:szCs w:val="32"/>
        </w:rPr>
        <w:t>的复核意见，办理公有住房的相关审批手续。</w:t>
      </w:r>
    </w:p>
    <w:p w:rsidR="00640E8C" w:rsidRDefault="001D7821">
      <w:pPr>
        <w:spacing w:line="560" w:lineRule="exact"/>
        <w:ind w:firstLine="640"/>
        <w:rPr>
          <w:rFonts w:ascii="楷体_GB2312" w:eastAsia="楷体_GB2312" w:hAnsi="黑体"/>
          <w:color w:val="000000"/>
          <w:sz w:val="32"/>
          <w:szCs w:val="32"/>
        </w:rPr>
      </w:pPr>
      <w:r>
        <w:rPr>
          <w:rFonts w:ascii="楷体_GB2312" w:eastAsia="楷体_GB2312" w:hAnsi="黑体" w:hint="eastAsia"/>
          <w:color w:val="000000"/>
          <w:sz w:val="32"/>
          <w:szCs w:val="32"/>
        </w:rPr>
        <w:t>（五）提升软实力，稳步提高我馆综合服务能力</w:t>
      </w:r>
    </w:p>
    <w:p w:rsidR="00640E8C" w:rsidRDefault="001D7821">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1.文献信息资源保障能力进一步提升。继续坚持纸质文献与数字资源并重，突出地方文献和东盟文献的收藏，突出地方特色数字资源的建设。目前，我馆电子文献馆藏总量1402.4243万册/件</w:t>
      </w:r>
      <w:r>
        <w:rPr>
          <w:rFonts w:ascii="仿宋_GB2312" w:eastAsia="仿宋_GB2312" w:hint="eastAsia"/>
          <w:sz w:val="32"/>
          <w:szCs w:val="32"/>
        </w:rPr>
        <w:t>，比去年底增加了91.7829万册，</w:t>
      </w:r>
      <w:r>
        <w:rPr>
          <w:rFonts w:ascii="仿宋_GB2312" w:eastAsia="仿宋_GB2312" w:hint="eastAsia"/>
          <w:color w:val="000000"/>
          <w:sz w:val="32"/>
          <w:szCs w:val="32"/>
        </w:rPr>
        <w:t>商业数据库镜像资源存储量约165TB（未包括自建资源），比去年底增加约8.112TB，外购数据库41种共71个子库。因持有我馆电子证即可登录使用我馆商业数据库资源，故今年我馆电子证办证量出现</w:t>
      </w:r>
      <w:proofErr w:type="gramStart"/>
      <w:r>
        <w:rPr>
          <w:rFonts w:ascii="仿宋_GB2312" w:eastAsia="仿宋_GB2312" w:hint="eastAsia"/>
          <w:color w:val="000000"/>
          <w:sz w:val="32"/>
          <w:szCs w:val="32"/>
        </w:rPr>
        <w:t>井喷式爆涨</w:t>
      </w:r>
      <w:proofErr w:type="gramEnd"/>
      <w:r>
        <w:rPr>
          <w:rFonts w:ascii="仿宋_GB2312" w:eastAsia="仿宋_GB2312" w:hint="eastAsia"/>
          <w:color w:val="000000"/>
          <w:sz w:val="32"/>
          <w:szCs w:val="32"/>
        </w:rPr>
        <w:t>，已超过27万，日均电子办证量为750张，与2018年同期相比，电子证办证量涨幅达747.5%。我馆的数字资源利用率相应大幅上升。</w:t>
      </w:r>
      <w:r>
        <w:rPr>
          <w:rFonts w:ascii="仿宋_GB2312" w:eastAsia="仿宋_GB2312" w:hint="eastAsia"/>
          <w:sz w:val="32"/>
          <w:szCs w:val="32"/>
        </w:rPr>
        <w:t>截至2019年12月31日，数字资源总访问量为</w:t>
      </w:r>
      <w:r>
        <w:rPr>
          <w:rFonts w:ascii="仿宋_GB2312" w:eastAsia="仿宋_GB2312" w:hint="eastAsia"/>
          <w:sz w:val="32"/>
          <w:szCs w:val="32"/>
        </w:rPr>
        <w:lastRenderedPageBreak/>
        <w:t>3186.9761万次，文献下载量为9271778篇（册），比2018年同期增长了1698%。我馆已然成为“网红图书馆”。</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2.加强网络信息化建设，切实抓好公共数字文化建设，积极推进地方特色数字资源项目建设。</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（1）充分发挥省级公共图书馆信息技术引领作用，积极承担国家公共数字文化工程项目。</w:t>
      </w:r>
      <w:proofErr w:type="gramStart"/>
      <w:r>
        <w:rPr>
          <w:rFonts w:ascii="仿宋_GB2312" w:eastAsia="仿宋_GB2312" w:hint="eastAsia"/>
          <w:color w:val="000000"/>
          <w:sz w:val="32"/>
          <w:szCs w:val="32"/>
        </w:rPr>
        <w:t>数图推广</w:t>
      </w:r>
      <w:proofErr w:type="gramEnd"/>
      <w:r>
        <w:rPr>
          <w:rFonts w:ascii="仿宋_GB2312" w:eastAsia="仿宋_GB2312" w:hint="eastAsia"/>
          <w:color w:val="000000"/>
          <w:sz w:val="32"/>
          <w:szCs w:val="32"/>
        </w:rPr>
        <w:t>工程之互联互通已完成27个基层图书馆建设；面向全区15个市级图书馆的</w:t>
      </w:r>
      <w:proofErr w:type="gramStart"/>
      <w:r>
        <w:rPr>
          <w:rFonts w:ascii="仿宋_GB2312" w:eastAsia="仿宋_GB2312" w:hint="eastAsia"/>
          <w:color w:val="000000"/>
          <w:sz w:val="32"/>
          <w:szCs w:val="32"/>
        </w:rPr>
        <w:t>数图推广</w:t>
      </w:r>
      <w:proofErr w:type="gramEnd"/>
      <w:r>
        <w:rPr>
          <w:rFonts w:ascii="仿宋_GB2312" w:eastAsia="仿宋_GB2312" w:hint="eastAsia"/>
          <w:color w:val="000000"/>
          <w:sz w:val="32"/>
          <w:szCs w:val="32"/>
        </w:rPr>
        <w:t>工程之大数据整合已全部完成。</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（2）我馆2019年积极推进地方特色数字资源项目的建设，新增《广西民族民俗文化概览·美食篇》等8项自</w:t>
      </w:r>
      <w:proofErr w:type="gramStart"/>
      <w:r>
        <w:rPr>
          <w:rFonts w:ascii="仿宋_GB2312" w:eastAsia="仿宋_GB2312" w:hint="eastAsia"/>
          <w:color w:val="000000"/>
          <w:sz w:val="32"/>
          <w:szCs w:val="32"/>
        </w:rPr>
        <w:t>建数字</w:t>
      </w:r>
      <w:proofErr w:type="gramEnd"/>
      <w:r>
        <w:rPr>
          <w:rFonts w:ascii="仿宋_GB2312" w:eastAsia="仿宋_GB2312" w:hint="eastAsia"/>
          <w:color w:val="000000"/>
          <w:sz w:val="32"/>
          <w:szCs w:val="32"/>
        </w:rPr>
        <w:t>资源共528.23GB；开展好2017年、2018年度提档升级和进村入户项目设备的采购、配送和验收以及使用培训工作；通过线上线下活动，在全区范围内推广公共数字文化资源，与广西广播电视报社、广西民族博物馆、中共灵山县委组织部、南宁职业技术学院旅游学院签订合作协议，提供我馆的部分自</w:t>
      </w:r>
      <w:proofErr w:type="gramStart"/>
      <w:r>
        <w:rPr>
          <w:rFonts w:ascii="仿宋_GB2312" w:eastAsia="仿宋_GB2312" w:hint="eastAsia"/>
          <w:color w:val="000000"/>
          <w:sz w:val="32"/>
          <w:szCs w:val="32"/>
        </w:rPr>
        <w:t>建数字</w:t>
      </w:r>
      <w:proofErr w:type="gramEnd"/>
      <w:r>
        <w:rPr>
          <w:rFonts w:ascii="仿宋_GB2312" w:eastAsia="仿宋_GB2312" w:hint="eastAsia"/>
          <w:color w:val="000000"/>
          <w:sz w:val="32"/>
          <w:szCs w:val="32"/>
        </w:rPr>
        <w:t>资源供其使用。</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3.信息服务工作守正创新。一是做好全区“两会”期间信息服务及为相关单位提供信息决策参考咨询服务工作。今年我馆两会期间编制8个“</w:t>
      </w:r>
      <w:r>
        <w:rPr>
          <w:rFonts w:ascii="仿宋_GB2312" w:eastAsia="仿宋_GB2312"/>
          <w:color w:val="000000"/>
          <w:sz w:val="32"/>
          <w:szCs w:val="32"/>
        </w:rPr>
        <w:t>两会</w:t>
      </w:r>
      <w:r>
        <w:rPr>
          <w:rFonts w:ascii="仿宋_GB2312" w:eastAsia="仿宋_GB2312" w:hint="eastAsia"/>
          <w:color w:val="000000"/>
          <w:sz w:val="32"/>
          <w:szCs w:val="32"/>
        </w:rPr>
        <w:t>”</w:t>
      </w:r>
      <w:r>
        <w:rPr>
          <w:rFonts w:ascii="仿宋_GB2312" w:eastAsia="仿宋_GB2312"/>
          <w:color w:val="000000"/>
          <w:sz w:val="32"/>
          <w:szCs w:val="32"/>
        </w:rPr>
        <w:t>专题</w:t>
      </w:r>
      <w:r>
        <w:rPr>
          <w:rFonts w:ascii="仿宋_GB2312" w:eastAsia="仿宋_GB2312" w:hint="eastAsia"/>
          <w:color w:val="000000"/>
          <w:sz w:val="32"/>
          <w:szCs w:val="32"/>
        </w:rPr>
        <w:t>《参考·借鉴》，另外共编制信息产品33期，包括10期《信息参考》，7期《广西文化和旅游信息参考》，8期《国家和外省地方人大立法动态》和《聚焦&lt;电梯安全管理条例&gt;》等8个立法专题，给自治区人大、自</w:t>
      </w:r>
      <w:r>
        <w:rPr>
          <w:rFonts w:ascii="仿宋_GB2312" w:eastAsia="仿宋_GB2312" w:hint="eastAsia"/>
          <w:color w:val="000000"/>
          <w:sz w:val="32"/>
          <w:szCs w:val="32"/>
        </w:rPr>
        <w:lastRenderedPageBreak/>
        <w:t>治区党委、</w:t>
      </w:r>
      <w:proofErr w:type="gramStart"/>
      <w:r>
        <w:rPr>
          <w:rFonts w:ascii="仿宋_GB2312" w:eastAsia="仿宋_GB2312" w:hint="eastAsia"/>
          <w:color w:val="000000"/>
          <w:sz w:val="32"/>
          <w:szCs w:val="32"/>
        </w:rPr>
        <w:t>区文旅厅等</w:t>
      </w:r>
      <w:proofErr w:type="gramEnd"/>
      <w:r>
        <w:rPr>
          <w:rFonts w:ascii="仿宋_GB2312" w:eastAsia="仿宋_GB2312" w:hint="eastAsia"/>
          <w:color w:val="000000"/>
          <w:sz w:val="32"/>
          <w:szCs w:val="32"/>
        </w:rPr>
        <w:t>单位、企业和个人共提供专题服务13次，内容涉及经济、政治、社会、农业、文化等多个领域，聚焦社会热点，参考性强，得到相关单位一致好评。二是发挥省级图书馆的引领、示范和带头作用，指导南宁、北海、百色等三家市级图书馆开展“两会”服务和专题编写工作，指导“三区”跟班学习人员和广西民族大学实习研究生做专题。</w:t>
      </w:r>
    </w:p>
    <w:p w:rsidR="00640E8C" w:rsidRDefault="001D7821">
      <w:pPr>
        <w:spacing w:line="560" w:lineRule="exact"/>
        <w:ind w:firstLine="645"/>
        <w:rPr>
          <w:rFonts w:ascii="仿宋_GB2312" w:eastAsia="仿宋_GB2312"/>
          <w:sz w:val="32"/>
          <w:szCs w:val="32"/>
        </w:rPr>
      </w:pPr>
      <w:r>
        <w:rPr>
          <w:rFonts w:ascii="仿宋_GB2312" w:eastAsia="仿宋_GB2312" w:hint="eastAsia"/>
          <w:sz w:val="32"/>
          <w:szCs w:val="32"/>
        </w:rPr>
        <w:t>4.提升品牌活动质量，不断优化服务效能，丰富群众文化生活。我馆全年开办各类讲座、培训和阅读推广活动500场，加大地方民族文献中心宣传力度，紧抓传统节日、服务周、宣传周、读书日、建党节、国庆节等时间节点，开展形式多样、内容丰富的文化服务活动，参与人数达</w:t>
      </w:r>
      <w:r w:rsidR="00195A64">
        <w:rPr>
          <w:rFonts w:ascii="仿宋_GB2312" w:eastAsia="仿宋_GB2312" w:hint="eastAsia"/>
          <w:sz w:val="32"/>
          <w:szCs w:val="32"/>
        </w:rPr>
        <w:t>84</w:t>
      </w:r>
      <w:r>
        <w:rPr>
          <w:rFonts w:ascii="仿宋_GB2312" w:eastAsia="仿宋_GB2312" w:hint="eastAsia"/>
          <w:sz w:val="32"/>
          <w:szCs w:val="32"/>
        </w:rPr>
        <w:t>万人次。其中，“八桂讲坛”邀请于赓哲、胡红一、丁宁、王磊、庄羽等文化“大咖”登坛开讲；配合新中国成立七十周年，与广西广播电台、广西中华文化促进会等社会团体合作，集中开展“七十年放歌阅读诗会”，</w:t>
      </w:r>
      <w:r>
        <w:rPr>
          <w:rFonts w:ascii="仿宋_GB2312" w:eastAsia="仿宋_GB2312" w:hAnsi="仿宋_GB2312" w:cs="仿宋_GB2312" w:hint="eastAsia"/>
          <w:sz w:val="32"/>
          <w:szCs w:val="32"/>
        </w:rPr>
        <w:t>举办首届广西少年儿童“迎70华诞 绘美好生活”</w:t>
      </w:r>
      <w:proofErr w:type="gramStart"/>
      <w:r>
        <w:rPr>
          <w:rFonts w:ascii="仿宋_GB2312" w:eastAsia="仿宋_GB2312" w:hAnsi="仿宋_GB2312" w:cs="仿宋_GB2312" w:hint="eastAsia"/>
          <w:sz w:val="32"/>
          <w:szCs w:val="32"/>
        </w:rPr>
        <w:t>原创绘本设计</w:t>
      </w:r>
      <w:proofErr w:type="gramEnd"/>
      <w:r>
        <w:rPr>
          <w:rFonts w:ascii="仿宋_GB2312" w:eastAsia="仿宋_GB2312" w:hAnsi="仿宋_GB2312" w:cs="仿宋_GB2312" w:hint="eastAsia"/>
          <w:sz w:val="32"/>
          <w:szCs w:val="32"/>
        </w:rPr>
        <w:t>大赛</w:t>
      </w:r>
      <w:r>
        <w:rPr>
          <w:rFonts w:ascii="仿宋_GB2312" w:eastAsia="仿宋_GB2312" w:hint="eastAsia"/>
          <w:sz w:val="32"/>
          <w:szCs w:val="32"/>
        </w:rPr>
        <w:t>等爱党爱国红色阅读推广活动</w:t>
      </w:r>
      <w:r>
        <w:rPr>
          <w:rFonts w:ascii="仿宋_GB2312" w:eastAsia="仿宋_GB2312" w:hAnsi="仿宋_GB2312" w:cs="仿宋_GB2312" w:hint="eastAsia"/>
          <w:sz w:val="32"/>
          <w:szCs w:val="32"/>
        </w:rPr>
        <w:t>；举办</w:t>
      </w:r>
      <w:r>
        <w:rPr>
          <w:rFonts w:ascii="仿宋_GB2312" w:eastAsia="仿宋_GB2312" w:hint="eastAsia"/>
          <w:sz w:val="32"/>
          <w:szCs w:val="32"/>
        </w:rPr>
        <w:t>地方民族文献中心的奇妙之旅、古籍修复体验活动等。在稳步提升经典文化活动品牌质量的同时，“阅读者”分享活动、“蓝松鼠科普之星”少儿科普知识大赛等活动，正逐步成为我馆新兴阅读活动品牌。</w:t>
      </w:r>
    </w:p>
    <w:p w:rsidR="00640E8C" w:rsidRDefault="001D7821">
      <w:pPr>
        <w:spacing w:line="560" w:lineRule="exact"/>
        <w:ind w:firstLineChars="200" w:firstLine="640"/>
        <w:rPr>
          <w:rFonts w:ascii="仿宋_GB2312" w:eastAsia="仿宋_GB2312"/>
          <w:sz w:val="32"/>
          <w:szCs w:val="32"/>
        </w:rPr>
      </w:pPr>
      <w:r>
        <w:rPr>
          <w:rFonts w:ascii="仿宋_GB2312" w:eastAsia="仿宋_GB2312" w:hint="eastAsia"/>
          <w:sz w:val="32"/>
          <w:szCs w:val="32"/>
        </w:rPr>
        <w:t>5.特殊读者服务卓有成效。积极参与中国助残志愿者协会和中国盲文图书馆联合举办的星级</w:t>
      </w:r>
      <w:proofErr w:type="gramStart"/>
      <w:r>
        <w:rPr>
          <w:rFonts w:ascii="仿宋_GB2312" w:eastAsia="仿宋_GB2312" w:hint="eastAsia"/>
          <w:sz w:val="32"/>
          <w:szCs w:val="32"/>
        </w:rPr>
        <w:t>文化助盲志愿者</w:t>
      </w:r>
      <w:proofErr w:type="gramEnd"/>
      <w:r>
        <w:rPr>
          <w:rFonts w:ascii="仿宋_GB2312" w:eastAsia="仿宋_GB2312" w:hint="eastAsia"/>
          <w:sz w:val="32"/>
          <w:szCs w:val="32"/>
        </w:rPr>
        <w:t>及团队认定</w:t>
      </w:r>
      <w:r>
        <w:rPr>
          <w:rFonts w:ascii="仿宋_GB2312" w:eastAsia="仿宋_GB2312" w:hint="eastAsia"/>
          <w:sz w:val="32"/>
          <w:szCs w:val="32"/>
        </w:rPr>
        <w:lastRenderedPageBreak/>
        <w:t>活动并争得五星级</w:t>
      </w:r>
      <w:proofErr w:type="gramStart"/>
      <w:r>
        <w:rPr>
          <w:rFonts w:ascii="仿宋_GB2312" w:eastAsia="仿宋_GB2312" w:hint="eastAsia"/>
          <w:sz w:val="32"/>
          <w:szCs w:val="32"/>
        </w:rPr>
        <w:t>文化助盲志愿</w:t>
      </w:r>
      <w:proofErr w:type="gramEnd"/>
      <w:r>
        <w:rPr>
          <w:rFonts w:ascii="仿宋_GB2312" w:eastAsia="仿宋_GB2312" w:hint="eastAsia"/>
          <w:sz w:val="32"/>
          <w:szCs w:val="32"/>
        </w:rPr>
        <w:t>服务团队的荣誉。为盲人读者提供听书机外借服务，组织选手参加中国盲文图书馆组织的“我和我的祖国”盲人讲故事比赛和书评比赛。指导全区各级公共图书馆开展</w:t>
      </w:r>
      <w:proofErr w:type="gramStart"/>
      <w:r>
        <w:rPr>
          <w:rFonts w:ascii="仿宋_GB2312" w:eastAsia="仿宋_GB2312" w:hint="eastAsia"/>
          <w:sz w:val="32"/>
          <w:szCs w:val="32"/>
        </w:rPr>
        <w:t>文化助盲志愿</w:t>
      </w:r>
      <w:proofErr w:type="gramEnd"/>
      <w:r>
        <w:rPr>
          <w:rFonts w:ascii="仿宋_GB2312" w:eastAsia="仿宋_GB2312" w:hint="eastAsia"/>
          <w:sz w:val="32"/>
          <w:szCs w:val="32"/>
        </w:rPr>
        <w:t>服务，与中国盲文图书馆联合举办广西</w:t>
      </w:r>
      <w:proofErr w:type="gramStart"/>
      <w:r>
        <w:rPr>
          <w:rFonts w:ascii="仿宋_GB2312" w:eastAsia="仿宋_GB2312" w:hint="eastAsia"/>
          <w:sz w:val="32"/>
          <w:szCs w:val="32"/>
        </w:rPr>
        <w:t>文化助盲志愿者</w:t>
      </w:r>
      <w:proofErr w:type="gramEnd"/>
      <w:r>
        <w:rPr>
          <w:rFonts w:ascii="仿宋_GB2312" w:eastAsia="仿宋_GB2312" w:hint="eastAsia"/>
          <w:sz w:val="32"/>
          <w:szCs w:val="32"/>
        </w:rPr>
        <w:t>骨干培训班，全区各级公共图书馆八十多名视障服务负责人和志愿者参加了培训。</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文化志愿者队伍建设稳步发展。我馆在制度上不断完善，在实践上不断积累，目前基本形成了运行高效的志愿者服务体系，为全馆各项工作的顺利开展提供了巨大帮助。2019年我馆举办志愿者培训班6期，培训1370人，表彰优秀志愿者250人，组织志愿者上岗2000多人次。</w:t>
      </w:r>
    </w:p>
    <w:p w:rsidR="00640E8C" w:rsidRDefault="001D7821">
      <w:pPr>
        <w:spacing w:line="560" w:lineRule="exact"/>
        <w:ind w:firstLine="640"/>
        <w:rPr>
          <w:rFonts w:ascii="楷体_GB2312" w:eastAsia="楷体_GB2312" w:hAnsi="黑体"/>
          <w:color w:val="000000"/>
          <w:sz w:val="32"/>
          <w:szCs w:val="32"/>
        </w:rPr>
      </w:pPr>
      <w:r>
        <w:rPr>
          <w:rFonts w:ascii="楷体_GB2312" w:eastAsia="楷体_GB2312" w:hAnsi="黑体" w:hint="eastAsia"/>
          <w:color w:val="000000"/>
          <w:sz w:val="32"/>
          <w:szCs w:val="32"/>
        </w:rPr>
        <w:t xml:space="preserve"> （六）有序开展地方文献和民国文献、古籍文献保护工作</w:t>
      </w:r>
    </w:p>
    <w:p w:rsidR="00640E8C" w:rsidRDefault="001D7821">
      <w:pPr>
        <w:spacing w:line="560" w:lineRule="exact"/>
        <w:ind w:firstLineChars="200" w:firstLine="640"/>
        <w:rPr>
          <w:rFonts w:ascii="楷体_GB2312" w:eastAsia="楷体_GB2312" w:hAnsi="黑体"/>
          <w:color w:val="000000"/>
          <w:sz w:val="32"/>
          <w:szCs w:val="32"/>
        </w:rPr>
      </w:pPr>
      <w:r>
        <w:rPr>
          <w:rFonts w:ascii="仿宋_GB2312" w:eastAsia="仿宋_GB2312" w:hint="eastAsia"/>
          <w:color w:val="000000"/>
          <w:sz w:val="32"/>
          <w:szCs w:val="32"/>
        </w:rPr>
        <w:t>有序开展古籍保护、馆藏民国时期图书普查登记、馆藏缩微文献拍摄工作。目前完成古籍修复3337叶；开展馆藏民国时期文献普查登记工作，登记图书9836册、著录数据7708条，向国家民国时期文献保护中心提交数据7495条。全年拍摄、质检《桂林日报》《柳州日报》11124拍，入藏缩微胶卷</w:t>
      </w:r>
      <w:r>
        <w:rPr>
          <w:rFonts w:ascii="仿宋_GB2312" w:eastAsia="仿宋_GB2312"/>
          <w:color w:val="000000"/>
          <w:sz w:val="32"/>
          <w:szCs w:val="32"/>
        </w:rPr>
        <w:t>1</w:t>
      </w:r>
      <w:r>
        <w:rPr>
          <w:rFonts w:ascii="仿宋_GB2312" w:eastAsia="仿宋_GB2312" w:hint="eastAsia"/>
          <w:color w:val="000000"/>
          <w:sz w:val="32"/>
          <w:szCs w:val="32"/>
        </w:rPr>
        <w:t>8卷；缩微文献阅览室接待读者7</w:t>
      </w:r>
      <w:r>
        <w:rPr>
          <w:rFonts w:ascii="仿宋_GB2312" w:eastAsia="仿宋_GB2312"/>
          <w:color w:val="000000"/>
          <w:sz w:val="32"/>
          <w:szCs w:val="32"/>
        </w:rPr>
        <w:t>6</w:t>
      </w:r>
      <w:r>
        <w:rPr>
          <w:rFonts w:ascii="仿宋_GB2312" w:eastAsia="仿宋_GB2312" w:hint="eastAsia"/>
          <w:color w:val="000000"/>
          <w:sz w:val="32"/>
          <w:szCs w:val="32"/>
        </w:rPr>
        <w:t>人次，阅览胶卷135卷。</w:t>
      </w:r>
    </w:p>
    <w:p w:rsidR="00640E8C" w:rsidRDefault="001D7821">
      <w:pPr>
        <w:spacing w:line="560" w:lineRule="exact"/>
        <w:ind w:firstLine="640"/>
        <w:rPr>
          <w:rFonts w:ascii="楷体_GB2312" w:eastAsia="楷体_GB2312" w:hAnsi="黑体"/>
          <w:color w:val="000000"/>
          <w:sz w:val="32"/>
          <w:szCs w:val="32"/>
        </w:rPr>
      </w:pPr>
      <w:r>
        <w:rPr>
          <w:rFonts w:ascii="楷体_GB2312" w:eastAsia="楷体_GB2312" w:hAnsi="黑体" w:hint="eastAsia"/>
          <w:color w:val="000000"/>
          <w:sz w:val="32"/>
          <w:szCs w:val="32"/>
        </w:rPr>
        <w:t>（七）严格落实责任，做好对口扶贫点的脱贫攻坚工作</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今年是脱贫攻坚关键年。我馆进一步加大对定点扶贫村昭平</w:t>
      </w:r>
      <w:proofErr w:type="gramStart"/>
      <w:r>
        <w:rPr>
          <w:rFonts w:ascii="仿宋_GB2312" w:eastAsia="仿宋_GB2312" w:hint="eastAsia"/>
          <w:color w:val="000000"/>
          <w:sz w:val="32"/>
          <w:szCs w:val="32"/>
        </w:rPr>
        <w:t>县马圣村</w:t>
      </w:r>
      <w:proofErr w:type="gramEnd"/>
      <w:r>
        <w:rPr>
          <w:rFonts w:ascii="仿宋_GB2312" w:eastAsia="仿宋_GB2312" w:hint="eastAsia"/>
          <w:color w:val="000000"/>
          <w:sz w:val="32"/>
          <w:szCs w:val="32"/>
        </w:rPr>
        <w:t>的支持力度，加强对驻村扶贫干部的激励关怀。馆领导每月率队</w:t>
      </w:r>
      <w:proofErr w:type="gramStart"/>
      <w:r>
        <w:rPr>
          <w:rFonts w:ascii="仿宋_GB2312" w:eastAsia="仿宋_GB2312" w:hint="eastAsia"/>
          <w:color w:val="000000"/>
          <w:sz w:val="32"/>
          <w:szCs w:val="32"/>
        </w:rPr>
        <w:t>赴扶贫</w:t>
      </w:r>
      <w:proofErr w:type="gramEnd"/>
      <w:r>
        <w:rPr>
          <w:rFonts w:ascii="仿宋_GB2312" w:eastAsia="仿宋_GB2312" w:hint="eastAsia"/>
          <w:color w:val="000000"/>
          <w:sz w:val="32"/>
          <w:szCs w:val="32"/>
        </w:rPr>
        <w:t>村开展调研、入户慰问，召开精准帮扶“三</w:t>
      </w:r>
      <w:r>
        <w:rPr>
          <w:rFonts w:ascii="仿宋_GB2312" w:eastAsia="仿宋_GB2312" w:hint="eastAsia"/>
          <w:color w:val="000000"/>
          <w:sz w:val="32"/>
          <w:szCs w:val="32"/>
        </w:rPr>
        <w:lastRenderedPageBreak/>
        <w:t>方见面会”，开展数字文化资源阅读推广，扶贫扶智。我馆为</w:t>
      </w:r>
      <w:r>
        <w:rPr>
          <w:rFonts w:ascii="仿宋_GB2312" w:eastAsia="仿宋_GB2312"/>
          <w:color w:val="000000"/>
          <w:sz w:val="32"/>
          <w:szCs w:val="32"/>
        </w:rPr>
        <w:t>2019</w:t>
      </w:r>
      <w:r>
        <w:rPr>
          <w:rFonts w:ascii="仿宋_GB2312" w:eastAsia="仿宋_GB2312" w:hint="eastAsia"/>
          <w:color w:val="000000"/>
          <w:sz w:val="32"/>
          <w:szCs w:val="32"/>
        </w:rPr>
        <w:t>年考入大中专院校的贫困学子捐赠助学金</w:t>
      </w:r>
      <w:r>
        <w:rPr>
          <w:rFonts w:ascii="仿宋_GB2312" w:eastAsia="仿宋_GB2312"/>
          <w:color w:val="000000"/>
          <w:sz w:val="32"/>
          <w:szCs w:val="32"/>
        </w:rPr>
        <w:t>10600</w:t>
      </w:r>
      <w:r>
        <w:rPr>
          <w:rFonts w:ascii="仿宋_GB2312" w:eastAsia="仿宋_GB2312" w:hint="eastAsia"/>
          <w:color w:val="000000"/>
          <w:sz w:val="32"/>
          <w:szCs w:val="32"/>
        </w:rPr>
        <w:t>元，为贫困户资助精准扶贫危旧房改造</w:t>
      </w:r>
      <w:r>
        <w:rPr>
          <w:rFonts w:ascii="仿宋_GB2312" w:eastAsia="仿宋_GB2312"/>
          <w:color w:val="000000"/>
          <w:sz w:val="32"/>
          <w:szCs w:val="32"/>
        </w:rPr>
        <w:t>7000</w:t>
      </w:r>
      <w:r>
        <w:rPr>
          <w:rFonts w:ascii="仿宋_GB2312" w:eastAsia="仿宋_GB2312" w:hint="eastAsia"/>
          <w:color w:val="000000"/>
          <w:sz w:val="32"/>
          <w:szCs w:val="32"/>
        </w:rPr>
        <w:t>元。</w:t>
      </w:r>
      <w:proofErr w:type="gramStart"/>
      <w:r>
        <w:rPr>
          <w:rFonts w:ascii="仿宋_GB2312" w:eastAsia="仿宋_GB2312" w:hint="eastAsia"/>
          <w:color w:val="000000"/>
          <w:sz w:val="32"/>
          <w:szCs w:val="32"/>
        </w:rPr>
        <w:t>对马圣村</w:t>
      </w:r>
      <w:proofErr w:type="gramEnd"/>
      <w:r>
        <w:rPr>
          <w:rFonts w:ascii="仿宋_GB2312" w:eastAsia="仿宋_GB2312" w:hint="eastAsia"/>
          <w:color w:val="000000"/>
          <w:sz w:val="32"/>
          <w:szCs w:val="32"/>
        </w:rPr>
        <w:t>扶贫慰问（现金及慰问品折算）、活动项目投入共计</w:t>
      </w:r>
      <w:r>
        <w:rPr>
          <w:rFonts w:ascii="仿宋_GB2312" w:eastAsia="仿宋_GB2312"/>
          <w:color w:val="000000"/>
          <w:sz w:val="32"/>
          <w:szCs w:val="32"/>
        </w:rPr>
        <w:t>79600</w:t>
      </w:r>
      <w:r>
        <w:rPr>
          <w:rFonts w:ascii="仿宋_GB2312" w:eastAsia="仿宋_GB2312" w:hint="eastAsia"/>
          <w:color w:val="000000"/>
          <w:sz w:val="32"/>
          <w:szCs w:val="32"/>
        </w:rPr>
        <w:t>元。今年，</w:t>
      </w:r>
      <w:proofErr w:type="gramStart"/>
      <w:r>
        <w:rPr>
          <w:rFonts w:ascii="仿宋_GB2312" w:eastAsia="仿宋_GB2312" w:hint="eastAsia"/>
          <w:color w:val="000000"/>
          <w:sz w:val="32"/>
          <w:szCs w:val="32"/>
        </w:rPr>
        <w:t>马圣村</w:t>
      </w:r>
      <w:proofErr w:type="gramEnd"/>
      <w:r>
        <w:rPr>
          <w:rFonts w:ascii="仿宋_GB2312" w:eastAsia="仿宋_GB2312" w:hint="eastAsia"/>
          <w:color w:val="000000"/>
          <w:sz w:val="32"/>
          <w:szCs w:val="32"/>
        </w:rPr>
        <w:t>已经完成篮球场涂料亮化项目，村史馆建成开放。</w:t>
      </w:r>
    </w:p>
    <w:p w:rsidR="00640E8C" w:rsidRDefault="001D7821">
      <w:pPr>
        <w:spacing w:line="560" w:lineRule="exact"/>
        <w:ind w:firstLine="640"/>
        <w:rPr>
          <w:rFonts w:ascii="楷体_GB2312" w:eastAsia="楷体_GB2312" w:hAnsi="黑体"/>
          <w:color w:val="000000"/>
          <w:sz w:val="32"/>
          <w:szCs w:val="32"/>
        </w:rPr>
      </w:pPr>
      <w:r>
        <w:rPr>
          <w:rFonts w:ascii="楷体_GB2312" w:eastAsia="楷体_GB2312" w:hAnsi="黑体" w:hint="eastAsia"/>
          <w:color w:val="000000"/>
          <w:sz w:val="32"/>
          <w:szCs w:val="32"/>
        </w:rPr>
        <w:t>（八）积极开展学术科研及交流，加大人才培养力度</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1.鼓励馆员开展科研工作和课题申报。全年我馆申报各级研究项目和课题共30项。《仫佬族世居区域特色文化资源库建设及当代价值转换研究》获得</w:t>
      </w:r>
      <w:proofErr w:type="gramStart"/>
      <w:r>
        <w:rPr>
          <w:rFonts w:ascii="仿宋_GB2312" w:eastAsia="仿宋_GB2312" w:hint="eastAsia"/>
          <w:color w:val="000000"/>
          <w:sz w:val="32"/>
          <w:szCs w:val="32"/>
        </w:rPr>
        <w:t>国家哲社课题</w:t>
      </w:r>
      <w:proofErr w:type="gramEnd"/>
      <w:r>
        <w:rPr>
          <w:rFonts w:ascii="仿宋_GB2312" w:eastAsia="仿宋_GB2312" w:hint="eastAsia"/>
          <w:color w:val="000000"/>
          <w:sz w:val="32"/>
          <w:szCs w:val="32"/>
        </w:rPr>
        <w:t>立项；15项课题在广西文化和旅游厅2019年度课题研究项目立项，其中1项被列入全国文化和旅游系统2019年课题研究与重点选题。</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积极发挥省馆带头作用，依托广西图书馆学会搭建高水平交流平台，组织跨地区、跨系统图书馆学术交流活动促进图书馆学术繁荣。协助国家图书馆成功举办“2019年全国省级及副省级市公共图书馆参考咨询工作培训班”；成功举办全区自治区、市级公共图书馆馆长培训班、广西玉林市公共图书馆业务骨干培训班等区域性人才培训。</w:t>
      </w:r>
    </w:p>
    <w:p w:rsidR="00640E8C" w:rsidRDefault="001D7821">
      <w:pPr>
        <w:widowControl/>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3.积极提供学术成果发表平台。《图书馆界》是广西唯一公开发行的图书馆专业学术期刊。编辑部荣获国家新闻出版署颁发的“2018年新闻出版统计先进单位”。编辑部全年共收到论文投稿1174篇，共刊发论文133篇。此外，广西图书馆学会</w:t>
      </w:r>
      <w:r>
        <w:rPr>
          <w:rFonts w:ascii="仿宋_GB2312" w:eastAsia="仿宋_GB2312" w:hint="eastAsia"/>
          <w:color w:val="000000"/>
          <w:sz w:val="32"/>
          <w:szCs w:val="32"/>
        </w:rPr>
        <w:lastRenderedPageBreak/>
        <w:t>从2018年年会征文中筛选32篇论文结集出版了《广西图书馆学会2018年年会论文集》。</w:t>
      </w:r>
    </w:p>
    <w:p w:rsidR="00640E8C" w:rsidRDefault="001D7821">
      <w:pPr>
        <w:pStyle w:val="Default"/>
        <w:spacing w:line="560" w:lineRule="exact"/>
        <w:ind w:firstLineChars="200" w:firstLine="640"/>
        <w:jc w:val="both"/>
        <w:rPr>
          <w:rFonts w:hAnsi="Calibri" w:cs="Calibri"/>
          <w:color w:val="auto"/>
          <w:kern w:val="2"/>
          <w:sz w:val="32"/>
          <w:szCs w:val="32"/>
        </w:rPr>
      </w:pPr>
      <w:r>
        <w:rPr>
          <w:rFonts w:hAnsi="Calibri" w:cs="Calibri" w:hint="eastAsia"/>
          <w:color w:val="auto"/>
          <w:kern w:val="2"/>
          <w:sz w:val="32"/>
          <w:szCs w:val="32"/>
        </w:rPr>
        <w:t>4.加大人才培养力度，提升人才队伍素质和服务水平。通过培训、轮岗、跟班学习等方式，推进人才队伍培养工作：一是依托“三区”人才支持计划和公共数字文化建设项目，通过举办培训班和接收跟班学习及下基层辅导等方式，为基层图书馆的业务技术能力提升和人才培养提供强力支持。二是创新培训模式，推荐和组织人员到发达省市公共图书馆跟班学习，努力实现资源与服务的共建共享。全年参与各类人才培训2109人次。</w:t>
      </w:r>
    </w:p>
    <w:p w:rsidR="00640E8C" w:rsidRDefault="001D7821">
      <w:pPr>
        <w:spacing w:line="560" w:lineRule="exact"/>
        <w:ind w:firstLine="640"/>
        <w:rPr>
          <w:rFonts w:ascii="楷体_GB2312" w:eastAsia="楷体_GB2312" w:hAnsi="黑体"/>
          <w:color w:val="000000"/>
          <w:sz w:val="32"/>
          <w:szCs w:val="32"/>
        </w:rPr>
      </w:pPr>
      <w:r>
        <w:rPr>
          <w:rFonts w:ascii="楷体_GB2312" w:eastAsia="楷体_GB2312" w:hAnsi="黑体" w:hint="eastAsia"/>
          <w:color w:val="000000"/>
          <w:sz w:val="32"/>
          <w:szCs w:val="32"/>
        </w:rPr>
        <w:t>（九）以新媒体为抓手，开拓宣传途径和方式，重视来往单位交流，树立良好形象</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充分利用我馆资源优势和现有新媒体设施、两微一端，按照相关要求开展文化法治宣传教育活动和扫黑除</w:t>
      </w:r>
      <w:proofErr w:type="gramStart"/>
      <w:r>
        <w:rPr>
          <w:rFonts w:ascii="仿宋_GB2312" w:eastAsia="仿宋_GB2312" w:hint="eastAsia"/>
          <w:color w:val="000000"/>
          <w:sz w:val="32"/>
          <w:szCs w:val="32"/>
        </w:rPr>
        <w:t>恶运</w:t>
      </w:r>
      <w:proofErr w:type="gramEnd"/>
      <w:r>
        <w:rPr>
          <w:rFonts w:ascii="仿宋_GB2312" w:eastAsia="仿宋_GB2312" w:hint="eastAsia"/>
          <w:color w:val="000000"/>
          <w:sz w:val="32"/>
          <w:szCs w:val="32"/>
        </w:rPr>
        <w:t>动，切实推进公共文化法律面向社会的普法进程。</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“两微一端”和馆内宣传常规运营在确保意识形态和政治立场正确的基础上，兼顾受众阅读习惯和兴趣，维持本馆严肃不失轻松明快的宣传风格，</w:t>
      </w:r>
      <w:r w:rsidR="00195A64">
        <w:rPr>
          <w:rFonts w:ascii="仿宋_GB2312" w:eastAsia="仿宋_GB2312" w:hint="eastAsia"/>
          <w:color w:val="000000"/>
          <w:sz w:val="32"/>
          <w:szCs w:val="32"/>
        </w:rPr>
        <w:t>目前粉丝数100787并呈</w:t>
      </w:r>
      <w:bookmarkStart w:id="0" w:name="_GoBack"/>
      <w:bookmarkEnd w:id="0"/>
      <w:r>
        <w:rPr>
          <w:rFonts w:ascii="仿宋_GB2312" w:eastAsia="仿宋_GB2312" w:hint="eastAsia"/>
          <w:color w:val="000000"/>
          <w:sz w:val="32"/>
          <w:szCs w:val="32"/>
        </w:rPr>
        <w:t>并呈稳定增长趋势。根据《全国公共图书馆微信微博监测月报》显示，</w:t>
      </w:r>
      <w:proofErr w:type="gramStart"/>
      <w:r>
        <w:rPr>
          <w:rFonts w:ascii="仿宋_GB2312" w:eastAsia="仿宋_GB2312" w:hint="eastAsia"/>
          <w:color w:val="000000"/>
          <w:sz w:val="32"/>
          <w:szCs w:val="32"/>
        </w:rPr>
        <w:t>我馆微信影响力</w:t>
      </w:r>
      <w:proofErr w:type="gramEnd"/>
      <w:r>
        <w:rPr>
          <w:rFonts w:ascii="仿宋_GB2312" w:eastAsia="仿宋_GB2312" w:hint="eastAsia"/>
          <w:color w:val="000000"/>
          <w:sz w:val="32"/>
          <w:szCs w:val="32"/>
        </w:rPr>
        <w:t>在全国省级馆排名前十五位。</w:t>
      </w:r>
    </w:p>
    <w:p w:rsidR="00640E8C" w:rsidRDefault="001D7821">
      <w:pPr>
        <w:spacing w:line="560" w:lineRule="exact"/>
        <w:ind w:firstLine="640"/>
        <w:rPr>
          <w:rFonts w:ascii="楷体_GB2312" w:eastAsia="楷体_GB2312" w:hAnsi="黑体"/>
          <w:color w:val="000000"/>
          <w:sz w:val="32"/>
          <w:szCs w:val="32"/>
        </w:rPr>
      </w:pPr>
      <w:r>
        <w:rPr>
          <w:rFonts w:ascii="楷体_GB2312" w:eastAsia="楷体_GB2312" w:hAnsi="黑体" w:hint="eastAsia"/>
          <w:color w:val="000000"/>
          <w:sz w:val="32"/>
          <w:szCs w:val="32"/>
        </w:rPr>
        <w:t>（十）其他</w:t>
      </w:r>
    </w:p>
    <w:p w:rsidR="00640E8C" w:rsidRDefault="001D78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始终重视</w:t>
      </w:r>
      <w:proofErr w:type="gramStart"/>
      <w:r>
        <w:rPr>
          <w:rFonts w:ascii="仿宋_GB2312" w:eastAsia="仿宋_GB2312" w:hint="eastAsia"/>
          <w:color w:val="000000"/>
          <w:sz w:val="32"/>
          <w:szCs w:val="32"/>
        </w:rPr>
        <w:t>安全维稳</w:t>
      </w:r>
      <w:proofErr w:type="gramEnd"/>
      <w:r>
        <w:rPr>
          <w:rFonts w:ascii="仿宋_GB2312" w:eastAsia="仿宋_GB2312" w:hint="eastAsia"/>
          <w:color w:val="000000"/>
          <w:sz w:val="32"/>
          <w:szCs w:val="32"/>
        </w:rPr>
        <w:t>工作。2019年，我馆结合馆工作实际，</w:t>
      </w:r>
      <w:r>
        <w:rPr>
          <w:rFonts w:ascii="仿宋_GB2312" w:eastAsia="仿宋_GB2312" w:hint="eastAsia"/>
          <w:color w:val="000000"/>
          <w:sz w:val="32"/>
          <w:szCs w:val="32"/>
        </w:rPr>
        <w:lastRenderedPageBreak/>
        <w:t>组织开展了防恐防暴演练、消防安全培训、急救知识实战操作等，进一步强化了全馆职工的安全意识，全年实现安全责任事故零发生。做好健康促进机关建设示范点建设工作。做好国家节约型公共机构能效领跑</w:t>
      </w:r>
      <w:proofErr w:type="gramStart"/>
      <w:r>
        <w:rPr>
          <w:rFonts w:ascii="仿宋_GB2312" w:eastAsia="仿宋_GB2312" w:hint="eastAsia"/>
          <w:color w:val="000000"/>
          <w:sz w:val="32"/>
          <w:szCs w:val="32"/>
        </w:rPr>
        <w:t>者建设</w:t>
      </w:r>
      <w:proofErr w:type="gramEnd"/>
      <w:r>
        <w:rPr>
          <w:rFonts w:ascii="仿宋_GB2312" w:eastAsia="仿宋_GB2312" w:hint="eastAsia"/>
          <w:color w:val="000000"/>
          <w:sz w:val="32"/>
          <w:szCs w:val="32"/>
        </w:rPr>
        <w:t>工作。做好老干慰问、服务、政策落实工作及计生管理工作，</w:t>
      </w:r>
      <w:r>
        <w:rPr>
          <w:rFonts w:ascii="仿宋" w:eastAsia="仿宋" w:hAnsi="仿宋" w:cs="楷体" w:hint="eastAsia"/>
          <w:color w:val="000000"/>
          <w:sz w:val="32"/>
          <w:szCs w:val="32"/>
        </w:rPr>
        <w:t>获得自治区妇女儿童工作委员会颁发的2018年“两纲”重点难点指标课题调研报告征集活动获奖作品一等奖。</w:t>
      </w:r>
    </w:p>
    <w:p w:rsidR="00640E8C" w:rsidRDefault="00640E8C">
      <w:pPr>
        <w:spacing w:line="560" w:lineRule="exact"/>
        <w:ind w:firstLine="640"/>
        <w:rPr>
          <w:rFonts w:ascii="楷体" w:eastAsia="楷体" w:hAnsi="楷体" w:cs="仿宋_GB2312"/>
          <w:b/>
          <w:color w:val="FF0000"/>
          <w:sz w:val="32"/>
          <w:szCs w:val="32"/>
        </w:rPr>
      </w:pPr>
    </w:p>
    <w:p w:rsidR="00640E8C" w:rsidRDefault="00640E8C">
      <w:pPr>
        <w:spacing w:line="560" w:lineRule="exact"/>
        <w:ind w:firstLine="640"/>
        <w:rPr>
          <w:color w:val="FF0000"/>
        </w:rPr>
      </w:pPr>
    </w:p>
    <w:p w:rsidR="00640E8C" w:rsidRDefault="001D7821">
      <w:pPr>
        <w:spacing w:line="560" w:lineRule="exact"/>
        <w:ind w:firstLineChars="1502" w:firstLine="4806"/>
        <w:rPr>
          <w:rFonts w:ascii="仿宋_GB2312" w:eastAsia="仿宋_GB2312" w:hAnsi="仿宋_GB2312" w:cs="仿宋_GB2312"/>
          <w:sz w:val="32"/>
          <w:szCs w:val="32"/>
        </w:rPr>
      </w:pPr>
      <w:r>
        <w:rPr>
          <w:rFonts w:ascii="仿宋_GB2312" w:eastAsia="仿宋_GB2312" w:hAnsi="仿宋_GB2312" w:cs="仿宋_GB2312" w:hint="eastAsia"/>
          <w:sz w:val="32"/>
          <w:szCs w:val="32"/>
        </w:rPr>
        <w:t>广西壮族自治区图书馆</w:t>
      </w:r>
    </w:p>
    <w:p w:rsidR="00640E8C" w:rsidRDefault="001D7821">
      <w:pPr>
        <w:spacing w:line="560" w:lineRule="exact"/>
        <w:ind w:firstLineChars="1602" w:firstLine="5126"/>
        <w:rPr>
          <w:rFonts w:ascii="仿宋_GB2312" w:eastAsia="仿宋_GB2312" w:hAnsi="仿宋_GB2312" w:cs="仿宋_GB2312"/>
          <w:sz w:val="32"/>
          <w:szCs w:val="32"/>
        </w:rPr>
      </w:pPr>
      <w:r>
        <w:rPr>
          <w:rFonts w:ascii="仿宋_GB2312" w:eastAsia="仿宋_GB2312" w:hAnsi="仿宋_GB2312" w:cs="仿宋_GB2312" w:hint="eastAsia"/>
          <w:sz w:val="32"/>
          <w:szCs w:val="32"/>
        </w:rPr>
        <w:t>2019年1</w:t>
      </w:r>
      <w:r w:rsidR="003726E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sidR="003726E2">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640E8C" w:rsidRDefault="00640E8C">
      <w:pPr>
        <w:spacing w:line="560" w:lineRule="exact"/>
        <w:ind w:firstLineChars="1602" w:firstLine="5126"/>
        <w:rPr>
          <w:rFonts w:ascii="仿宋_GB2312" w:eastAsia="仿宋_GB2312" w:hAnsi="仿宋_GB2312" w:cs="仿宋_GB2312"/>
          <w:color w:val="FF0000"/>
          <w:sz w:val="32"/>
          <w:szCs w:val="32"/>
        </w:rPr>
      </w:pPr>
    </w:p>
    <w:p w:rsidR="00640E8C" w:rsidRDefault="00640E8C">
      <w:pPr>
        <w:spacing w:line="560" w:lineRule="exact"/>
        <w:ind w:firstLineChars="1602" w:firstLine="5126"/>
        <w:rPr>
          <w:rFonts w:ascii="仿宋_GB2312" w:eastAsia="仿宋_GB2312" w:hAnsi="仿宋_GB2312" w:cs="仿宋_GB2312"/>
          <w:color w:val="FF0000"/>
          <w:sz w:val="32"/>
          <w:szCs w:val="32"/>
        </w:rPr>
      </w:pPr>
    </w:p>
    <w:p w:rsidR="00640E8C" w:rsidRDefault="00640E8C">
      <w:pPr>
        <w:spacing w:line="560" w:lineRule="exact"/>
        <w:ind w:firstLineChars="1602" w:firstLine="5126"/>
        <w:rPr>
          <w:rFonts w:ascii="仿宋_GB2312" w:eastAsia="仿宋_GB2312" w:hAnsi="仿宋_GB2312" w:cs="仿宋_GB2312"/>
          <w:color w:val="FF0000"/>
          <w:sz w:val="32"/>
          <w:szCs w:val="32"/>
        </w:rPr>
      </w:pPr>
    </w:p>
    <w:p w:rsidR="00640E8C" w:rsidRDefault="00640E8C">
      <w:pPr>
        <w:spacing w:line="560" w:lineRule="exact"/>
        <w:ind w:firstLineChars="1602" w:firstLine="5126"/>
        <w:rPr>
          <w:rFonts w:ascii="仿宋_GB2312" w:eastAsia="仿宋_GB2312" w:hAnsi="仿宋_GB2312" w:cs="仿宋_GB2312"/>
          <w:color w:val="FF0000"/>
          <w:sz w:val="32"/>
          <w:szCs w:val="32"/>
        </w:rPr>
      </w:pPr>
    </w:p>
    <w:p w:rsidR="00640E8C" w:rsidRDefault="00640E8C">
      <w:pPr>
        <w:spacing w:line="560" w:lineRule="exact"/>
        <w:ind w:firstLineChars="1602" w:firstLine="5126"/>
        <w:rPr>
          <w:rFonts w:ascii="仿宋_GB2312" w:eastAsia="仿宋_GB2312" w:hAnsi="仿宋_GB2312" w:cs="仿宋_GB2312"/>
          <w:color w:val="FF0000"/>
          <w:sz w:val="32"/>
          <w:szCs w:val="32"/>
        </w:rPr>
      </w:pPr>
    </w:p>
    <w:p w:rsidR="00640E8C" w:rsidRDefault="00640E8C">
      <w:pPr>
        <w:spacing w:line="560" w:lineRule="exact"/>
        <w:rPr>
          <w:rFonts w:ascii="仿宋" w:eastAsia="仿宋" w:hAnsi="仿宋" w:cs="楷体"/>
          <w:color w:val="000000"/>
          <w:sz w:val="32"/>
          <w:szCs w:val="32"/>
        </w:rPr>
      </w:pPr>
    </w:p>
    <w:p w:rsidR="00640E8C" w:rsidRDefault="00640E8C">
      <w:pPr>
        <w:spacing w:line="560" w:lineRule="exact"/>
        <w:ind w:firstLineChars="1602" w:firstLine="5126"/>
        <w:rPr>
          <w:rFonts w:ascii="仿宋_GB2312" w:eastAsia="仿宋_GB2312" w:hAnsi="仿宋_GB2312" w:cs="仿宋_GB2312"/>
          <w:color w:val="FF0000"/>
          <w:sz w:val="32"/>
          <w:szCs w:val="32"/>
        </w:rPr>
      </w:pPr>
    </w:p>
    <w:sectPr w:rsidR="00640E8C">
      <w:footerReference w:type="even" r:id="rId9"/>
      <w:footerReference w:type="default" r:id="rId10"/>
      <w:pgSz w:w="11906" w:h="16838"/>
      <w:pgMar w:top="2098" w:right="1588"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39" w:rsidRDefault="00503D39">
      <w:r>
        <w:separator/>
      </w:r>
    </w:p>
  </w:endnote>
  <w:endnote w:type="continuationSeparator" w:id="0">
    <w:p w:rsidR="00503D39" w:rsidRDefault="0050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19377"/>
      <w:docPartObj>
        <w:docPartGallery w:val="AutoText"/>
      </w:docPartObj>
    </w:sdtPr>
    <w:sdtEndPr>
      <w:rPr>
        <w:rFonts w:asciiTheme="minorEastAsia" w:eastAsiaTheme="minorEastAsia" w:hAnsiTheme="minorEastAsia"/>
        <w:sz w:val="28"/>
        <w:szCs w:val="28"/>
      </w:rPr>
    </w:sdtEndPr>
    <w:sdtContent>
      <w:p w:rsidR="00640E8C" w:rsidRDefault="001D7821">
        <w:pPr>
          <w:pStyle w:val="a3"/>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195A64" w:rsidRPr="00195A64">
          <w:rPr>
            <w:rFonts w:asciiTheme="minorEastAsia" w:eastAsiaTheme="minorEastAsia" w:hAnsiTheme="minorEastAsia"/>
            <w:noProof/>
            <w:sz w:val="28"/>
            <w:szCs w:val="28"/>
            <w:lang w:val="zh-CN"/>
          </w:rPr>
          <w:t>-</w:t>
        </w:r>
        <w:r w:rsidR="00195A64">
          <w:rPr>
            <w:rFonts w:asciiTheme="minorEastAsia" w:eastAsiaTheme="minorEastAsia" w:hAnsiTheme="minorEastAsia"/>
            <w:noProof/>
            <w:sz w:val="28"/>
            <w:szCs w:val="28"/>
          </w:rPr>
          <w:t xml:space="preserve"> 10 -</w:t>
        </w:r>
        <w:r>
          <w:rPr>
            <w:rFonts w:asciiTheme="minorEastAsia" w:eastAsiaTheme="minorEastAsia" w:hAnsiTheme="minorEastAsia"/>
            <w:sz w:val="28"/>
            <w:szCs w:val="28"/>
          </w:rPr>
          <w:fldChar w:fldCharType="end"/>
        </w:r>
      </w:p>
    </w:sdtContent>
  </w:sdt>
  <w:p w:rsidR="00640E8C" w:rsidRDefault="00640E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60658"/>
      <w:docPartObj>
        <w:docPartGallery w:val="AutoText"/>
      </w:docPartObj>
    </w:sdtPr>
    <w:sdtEndPr>
      <w:rPr>
        <w:rFonts w:asciiTheme="minorEastAsia" w:eastAsiaTheme="minorEastAsia" w:hAnsiTheme="minorEastAsia"/>
        <w:sz w:val="28"/>
        <w:szCs w:val="28"/>
      </w:rPr>
    </w:sdtEndPr>
    <w:sdtContent>
      <w:p w:rsidR="00640E8C" w:rsidRDefault="001D7821">
        <w:pPr>
          <w:pStyle w:val="a3"/>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195A64" w:rsidRPr="00195A64">
          <w:rPr>
            <w:rFonts w:asciiTheme="minorEastAsia" w:eastAsiaTheme="minorEastAsia" w:hAnsiTheme="minorEastAsia"/>
            <w:noProof/>
            <w:sz w:val="28"/>
            <w:szCs w:val="28"/>
            <w:lang w:val="zh-CN"/>
          </w:rPr>
          <w:t>-</w:t>
        </w:r>
        <w:r w:rsidR="00195A64">
          <w:rPr>
            <w:rFonts w:asciiTheme="minorEastAsia" w:eastAsiaTheme="minorEastAsia" w:hAnsiTheme="minorEastAsia"/>
            <w:noProof/>
            <w:sz w:val="28"/>
            <w:szCs w:val="28"/>
          </w:rPr>
          <w:t xml:space="preserve"> 9 -</w:t>
        </w:r>
        <w:r>
          <w:rPr>
            <w:rFonts w:asciiTheme="minorEastAsia" w:eastAsiaTheme="minorEastAsia" w:hAnsiTheme="minorEastAsia"/>
            <w:sz w:val="28"/>
            <w:szCs w:val="28"/>
          </w:rPr>
          <w:fldChar w:fldCharType="end"/>
        </w:r>
      </w:p>
    </w:sdtContent>
  </w:sdt>
  <w:p w:rsidR="00640E8C" w:rsidRDefault="00640E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39" w:rsidRDefault="00503D39">
      <w:r>
        <w:separator/>
      </w:r>
    </w:p>
  </w:footnote>
  <w:footnote w:type="continuationSeparator" w:id="0">
    <w:p w:rsidR="00503D39" w:rsidRDefault="00503D3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兔子吃草">
    <w15:presenceInfo w15:providerId="WPS Office" w15:userId="154613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75C34"/>
    <w:rsid w:val="0001065F"/>
    <w:rsid w:val="00011244"/>
    <w:rsid w:val="000230F3"/>
    <w:rsid w:val="00024158"/>
    <w:rsid w:val="00024ECD"/>
    <w:rsid w:val="00026EAD"/>
    <w:rsid w:val="00030967"/>
    <w:rsid w:val="00034DEC"/>
    <w:rsid w:val="00042787"/>
    <w:rsid w:val="0004432B"/>
    <w:rsid w:val="00051783"/>
    <w:rsid w:val="000525BF"/>
    <w:rsid w:val="0005414C"/>
    <w:rsid w:val="000556FE"/>
    <w:rsid w:val="00070E64"/>
    <w:rsid w:val="000724C3"/>
    <w:rsid w:val="000754FA"/>
    <w:rsid w:val="0007550B"/>
    <w:rsid w:val="0007759F"/>
    <w:rsid w:val="00077E1A"/>
    <w:rsid w:val="00077E24"/>
    <w:rsid w:val="00084C06"/>
    <w:rsid w:val="000876F6"/>
    <w:rsid w:val="000916D7"/>
    <w:rsid w:val="00092317"/>
    <w:rsid w:val="0009253C"/>
    <w:rsid w:val="00095B34"/>
    <w:rsid w:val="000A0094"/>
    <w:rsid w:val="000A53ED"/>
    <w:rsid w:val="000B4966"/>
    <w:rsid w:val="000B4F6A"/>
    <w:rsid w:val="000C0558"/>
    <w:rsid w:val="000C0A7D"/>
    <w:rsid w:val="000C49D7"/>
    <w:rsid w:val="000C6E21"/>
    <w:rsid w:val="000D632A"/>
    <w:rsid w:val="000E088E"/>
    <w:rsid w:val="000E38BC"/>
    <w:rsid w:val="000E3908"/>
    <w:rsid w:val="000E3AF9"/>
    <w:rsid w:val="000E3BD4"/>
    <w:rsid w:val="000E42BA"/>
    <w:rsid w:val="000E4CF5"/>
    <w:rsid w:val="000F586A"/>
    <w:rsid w:val="000F596C"/>
    <w:rsid w:val="00100C36"/>
    <w:rsid w:val="00101274"/>
    <w:rsid w:val="00104A94"/>
    <w:rsid w:val="00106BA3"/>
    <w:rsid w:val="00107D33"/>
    <w:rsid w:val="00112A96"/>
    <w:rsid w:val="001140FD"/>
    <w:rsid w:val="00114B71"/>
    <w:rsid w:val="001221F2"/>
    <w:rsid w:val="00123C98"/>
    <w:rsid w:val="001255BE"/>
    <w:rsid w:val="001256CF"/>
    <w:rsid w:val="00125719"/>
    <w:rsid w:val="001315D7"/>
    <w:rsid w:val="0013244F"/>
    <w:rsid w:val="00133A3A"/>
    <w:rsid w:val="001353E0"/>
    <w:rsid w:val="0014103B"/>
    <w:rsid w:val="00141E30"/>
    <w:rsid w:val="00141FF8"/>
    <w:rsid w:val="001448FC"/>
    <w:rsid w:val="0015137E"/>
    <w:rsid w:val="00157ECE"/>
    <w:rsid w:val="0016458E"/>
    <w:rsid w:val="00172830"/>
    <w:rsid w:val="001737BA"/>
    <w:rsid w:val="0017574D"/>
    <w:rsid w:val="00181145"/>
    <w:rsid w:val="00182304"/>
    <w:rsid w:val="001833CA"/>
    <w:rsid w:val="00183E65"/>
    <w:rsid w:val="00195A64"/>
    <w:rsid w:val="00196E14"/>
    <w:rsid w:val="001978D4"/>
    <w:rsid w:val="001A0C58"/>
    <w:rsid w:val="001A1AFF"/>
    <w:rsid w:val="001A24C8"/>
    <w:rsid w:val="001A3855"/>
    <w:rsid w:val="001A42CD"/>
    <w:rsid w:val="001A6339"/>
    <w:rsid w:val="001A7751"/>
    <w:rsid w:val="001C11CB"/>
    <w:rsid w:val="001C61EA"/>
    <w:rsid w:val="001D33C9"/>
    <w:rsid w:val="001D44E9"/>
    <w:rsid w:val="001D45CB"/>
    <w:rsid w:val="001D566C"/>
    <w:rsid w:val="001D6355"/>
    <w:rsid w:val="001D754E"/>
    <w:rsid w:val="001D7821"/>
    <w:rsid w:val="001D7CDF"/>
    <w:rsid w:val="001E294F"/>
    <w:rsid w:val="001F343B"/>
    <w:rsid w:val="001F37EB"/>
    <w:rsid w:val="001F5772"/>
    <w:rsid w:val="001F72EC"/>
    <w:rsid w:val="0020674D"/>
    <w:rsid w:val="00207CCD"/>
    <w:rsid w:val="002104D6"/>
    <w:rsid w:val="002121F7"/>
    <w:rsid w:val="00214079"/>
    <w:rsid w:val="00214381"/>
    <w:rsid w:val="0021669D"/>
    <w:rsid w:val="00221BDE"/>
    <w:rsid w:val="00223366"/>
    <w:rsid w:val="0022490E"/>
    <w:rsid w:val="00227E23"/>
    <w:rsid w:val="00227EF1"/>
    <w:rsid w:val="00230C5F"/>
    <w:rsid w:val="00231DAE"/>
    <w:rsid w:val="00243D01"/>
    <w:rsid w:val="00244302"/>
    <w:rsid w:val="00244AC0"/>
    <w:rsid w:val="00247DEE"/>
    <w:rsid w:val="00251640"/>
    <w:rsid w:val="00255A49"/>
    <w:rsid w:val="00256235"/>
    <w:rsid w:val="002569F0"/>
    <w:rsid w:val="00260449"/>
    <w:rsid w:val="00262631"/>
    <w:rsid w:val="00263D62"/>
    <w:rsid w:val="00274A62"/>
    <w:rsid w:val="0028041F"/>
    <w:rsid w:val="00286782"/>
    <w:rsid w:val="00290CE3"/>
    <w:rsid w:val="00295039"/>
    <w:rsid w:val="002A0523"/>
    <w:rsid w:val="002A4A30"/>
    <w:rsid w:val="002B098D"/>
    <w:rsid w:val="002B338D"/>
    <w:rsid w:val="002B40AA"/>
    <w:rsid w:val="002C1F7A"/>
    <w:rsid w:val="002C37E2"/>
    <w:rsid w:val="002D103A"/>
    <w:rsid w:val="002D4D2B"/>
    <w:rsid w:val="002D5D57"/>
    <w:rsid w:val="002D7600"/>
    <w:rsid w:val="002D77C0"/>
    <w:rsid w:val="002E1014"/>
    <w:rsid w:val="002E13D1"/>
    <w:rsid w:val="002E507D"/>
    <w:rsid w:val="002E74AD"/>
    <w:rsid w:val="002F0225"/>
    <w:rsid w:val="002F0DCD"/>
    <w:rsid w:val="002F1247"/>
    <w:rsid w:val="002F12D5"/>
    <w:rsid w:val="002F332E"/>
    <w:rsid w:val="002F3A19"/>
    <w:rsid w:val="002F40A5"/>
    <w:rsid w:val="003005CF"/>
    <w:rsid w:val="003007B6"/>
    <w:rsid w:val="00306510"/>
    <w:rsid w:val="00306D96"/>
    <w:rsid w:val="003208D6"/>
    <w:rsid w:val="003213D9"/>
    <w:rsid w:val="0032143E"/>
    <w:rsid w:val="00323E52"/>
    <w:rsid w:val="0032501C"/>
    <w:rsid w:val="00325F48"/>
    <w:rsid w:val="00326F05"/>
    <w:rsid w:val="0032761F"/>
    <w:rsid w:val="00330353"/>
    <w:rsid w:val="003317E0"/>
    <w:rsid w:val="00332B6E"/>
    <w:rsid w:val="0033364D"/>
    <w:rsid w:val="00334247"/>
    <w:rsid w:val="00336D34"/>
    <w:rsid w:val="00342EDB"/>
    <w:rsid w:val="00347970"/>
    <w:rsid w:val="00354E77"/>
    <w:rsid w:val="0036327E"/>
    <w:rsid w:val="00366A6B"/>
    <w:rsid w:val="0036774A"/>
    <w:rsid w:val="0037042D"/>
    <w:rsid w:val="003720B4"/>
    <w:rsid w:val="003726E2"/>
    <w:rsid w:val="00374829"/>
    <w:rsid w:val="003751B5"/>
    <w:rsid w:val="003769ED"/>
    <w:rsid w:val="00380336"/>
    <w:rsid w:val="00383656"/>
    <w:rsid w:val="00384446"/>
    <w:rsid w:val="003855FC"/>
    <w:rsid w:val="00390B1F"/>
    <w:rsid w:val="00391EC0"/>
    <w:rsid w:val="00394E3A"/>
    <w:rsid w:val="003954D6"/>
    <w:rsid w:val="003A15B2"/>
    <w:rsid w:val="003B04DB"/>
    <w:rsid w:val="003B1A28"/>
    <w:rsid w:val="003B1FD9"/>
    <w:rsid w:val="003B2D9C"/>
    <w:rsid w:val="003B2E5C"/>
    <w:rsid w:val="003B3009"/>
    <w:rsid w:val="003B5BE5"/>
    <w:rsid w:val="003C02B7"/>
    <w:rsid w:val="003C2118"/>
    <w:rsid w:val="003C37C7"/>
    <w:rsid w:val="003C5D02"/>
    <w:rsid w:val="003C7554"/>
    <w:rsid w:val="003C7B7F"/>
    <w:rsid w:val="003D46E4"/>
    <w:rsid w:val="003D52F8"/>
    <w:rsid w:val="003D58DA"/>
    <w:rsid w:val="003D6FFB"/>
    <w:rsid w:val="003E7C1D"/>
    <w:rsid w:val="003F5221"/>
    <w:rsid w:val="004000D4"/>
    <w:rsid w:val="004018E5"/>
    <w:rsid w:val="004038E0"/>
    <w:rsid w:val="00405666"/>
    <w:rsid w:val="00407279"/>
    <w:rsid w:val="00416952"/>
    <w:rsid w:val="004169A5"/>
    <w:rsid w:val="00421958"/>
    <w:rsid w:val="00422DD6"/>
    <w:rsid w:val="004246BB"/>
    <w:rsid w:val="00427484"/>
    <w:rsid w:val="00432395"/>
    <w:rsid w:val="00440549"/>
    <w:rsid w:val="00442294"/>
    <w:rsid w:val="00443F98"/>
    <w:rsid w:val="004505BF"/>
    <w:rsid w:val="0045537E"/>
    <w:rsid w:val="00455BF8"/>
    <w:rsid w:val="00460BD9"/>
    <w:rsid w:val="00466A1E"/>
    <w:rsid w:val="004674FC"/>
    <w:rsid w:val="00470A65"/>
    <w:rsid w:val="00470ACB"/>
    <w:rsid w:val="00473061"/>
    <w:rsid w:val="0047428F"/>
    <w:rsid w:val="004764EC"/>
    <w:rsid w:val="00476C14"/>
    <w:rsid w:val="00485728"/>
    <w:rsid w:val="00487BBF"/>
    <w:rsid w:val="00491F11"/>
    <w:rsid w:val="00495D77"/>
    <w:rsid w:val="004A0367"/>
    <w:rsid w:val="004A1463"/>
    <w:rsid w:val="004A31B7"/>
    <w:rsid w:val="004A3A08"/>
    <w:rsid w:val="004A43A4"/>
    <w:rsid w:val="004A4B06"/>
    <w:rsid w:val="004A67B4"/>
    <w:rsid w:val="004B0E79"/>
    <w:rsid w:val="004B2ACC"/>
    <w:rsid w:val="004B374F"/>
    <w:rsid w:val="004B4377"/>
    <w:rsid w:val="004B4F78"/>
    <w:rsid w:val="004B5F6B"/>
    <w:rsid w:val="004B639A"/>
    <w:rsid w:val="004C06B3"/>
    <w:rsid w:val="004C234E"/>
    <w:rsid w:val="004C29FE"/>
    <w:rsid w:val="004C5615"/>
    <w:rsid w:val="004C7E4F"/>
    <w:rsid w:val="004C7F82"/>
    <w:rsid w:val="004D26A9"/>
    <w:rsid w:val="004D2A82"/>
    <w:rsid w:val="004D4B03"/>
    <w:rsid w:val="004D566C"/>
    <w:rsid w:val="004E069B"/>
    <w:rsid w:val="004E1AFA"/>
    <w:rsid w:val="004E586F"/>
    <w:rsid w:val="004E5E50"/>
    <w:rsid w:val="004E654F"/>
    <w:rsid w:val="004E7308"/>
    <w:rsid w:val="004E7EB0"/>
    <w:rsid w:val="004F358B"/>
    <w:rsid w:val="004F3C08"/>
    <w:rsid w:val="004F4AC3"/>
    <w:rsid w:val="004F6E1D"/>
    <w:rsid w:val="005033D3"/>
    <w:rsid w:val="00503CBA"/>
    <w:rsid w:val="00503D39"/>
    <w:rsid w:val="005101BA"/>
    <w:rsid w:val="005115F4"/>
    <w:rsid w:val="00511836"/>
    <w:rsid w:val="00512487"/>
    <w:rsid w:val="00513504"/>
    <w:rsid w:val="0051553A"/>
    <w:rsid w:val="00522A09"/>
    <w:rsid w:val="0052386A"/>
    <w:rsid w:val="00524993"/>
    <w:rsid w:val="00534EE6"/>
    <w:rsid w:val="00545883"/>
    <w:rsid w:val="00553C80"/>
    <w:rsid w:val="00556FA9"/>
    <w:rsid w:val="0056169E"/>
    <w:rsid w:val="005624E8"/>
    <w:rsid w:val="00562682"/>
    <w:rsid w:val="00564C7E"/>
    <w:rsid w:val="00566179"/>
    <w:rsid w:val="00566332"/>
    <w:rsid w:val="0056682F"/>
    <w:rsid w:val="005716BA"/>
    <w:rsid w:val="0057225D"/>
    <w:rsid w:val="00572688"/>
    <w:rsid w:val="00573E28"/>
    <w:rsid w:val="005745DE"/>
    <w:rsid w:val="00574CC0"/>
    <w:rsid w:val="00577C46"/>
    <w:rsid w:val="005805E8"/>
    <w:rsid w:val="00586C66"/>
    <w:rsid w:val="00590CA5"/>
    <w:rsid w:val="00592C12"/>
    <w:rsid w:val="005957A5"/>
    <w:rsid w:val="00595A36"/>
    <w:rsid w:val="0059614E"/>
    <w:rsid w:val="00596C5E"/>
    <w:rsid w:val="00597737"/>
    <w:rsid w:val="00597934"/>
    <w:rsid w:val="005A0B2D"/>
    <w:rsid w:val="005A26ED"/>
    <w:rsid w:val="005B0D06"/>
    <w:rsid w:val="005B6EBB"/>
    <w:rsid w:val="005C1DAA"/>
    <w:rsid w:val="005C3BC7"/>
    <w:rsid w:val="005C40DB"/>
    <w:rsid w:val="005C61AC"/>
    <w:rsid w:val="005C6D03"/>
    <w:rsid w:val="005C775E"/>
    <w:rsid w:val="005D457B"/>
    <w:rsid w:val="005D5FE3"/>
    <w:rsid w:val="005D629F"/>
    <w:rsid w:val="005E0FF6"/>
    <w:rsid w:val="005E1A2B"/>
    <w:rsid w:val="005E3D69"/>
    <w:rsid w:val="005E4511"/>
    <w:rsid w:val="005F2E39"/>
    <w:rsid w:val="005F60D2"/>
    <w:rsid w:val="00605F2E"/>
    <w:rsid w:val="006063AD"/>
    <w:rsid w:val="0060669F"/>
    <w:rsid w:val="00610220"/>
    <w:rsid w:val="00610250"/>
    <w:rsid w:val="00613D77"/>
    <w:rsid w:val="00615F50"/>
    <w:rsid w:val="00631EE4"/>
    <w:rsid w:val="00631F29"/>
    <w:rsid w:val="006337B5"/>
    <w:rsid w:val="006345C7"/>
    <w:rsid w:val="00637846"/>
    <w:rsid w:val="00640E8C"/>
    <w:rsid w:val="00642191"/>
    <w:rsid w:val="00644064"/>
    <w:rsid w:val="00647FDE"/>
    <w:rsid w:val="006503D9"/>
    <w:rsid w:val="00651302"/>
    <w:rsid w:val="006543FB"/>
    <w:rsid w:val="0066025E"/>
    <w:rsid w:val="006707B2"/>
    <w:rsid w:val="00673540"/>
    <w:rsid w:val="00674031"/>
    <w:rsid w:val="00680E08"/>
    <w:rsid w:val="00682F5F"/>
    <w:rsid w:val="0068531F"/>
    <w:rsid w:val="006925D9"/>
    <w:rsid w:val="00694013"/>
    <w:rsid w:val="006A3C9C"/>
    <w:rsid w:val="006B4737"/>
    <w:rsid w:val="006B6147"/>
    <w:rsid w:val="006C0D5D"/>
    <w:rsid w:val="006C1E77"/>
    <w:rsid w:val="006D182A"/>
    <w:rsid w:val="006D1FC4"/>
    <w:rsid w:val="006D30E1"/>
    <w:rsid w:val="006D6569"/>
    <w:rsid w:val="006D716D"/>
    <w:rsid w:val="006E36E5"/>
    <w:rsid w:val="006E3D1E"/>
    <w:rsid w:val="006E7A41"/>
    <w:rsid w:val="006F091B"/>
    <w:rsid w:val="006F1A24"/>
    <w:rsid w:val="006F3971"/>
    <w:rsid w:val="006F4D27"/>
    <w:rsid w:val="007019A3"/>
    <w:rsid w:val="00712C7F"/>
    <w:rsid w:val="0071388E"/>
    <w:rsid w:val="00720815"/>
    <w:rsid w:val="00721EC3"/>
    <w:rsid w:val="00727F86"/>
    <w:rsid w:val="0073263F"/>
    <w:rsid w:val="007338C6"/>
    <w:rsid w:val="007346E8"/>
    <w:rsid w:val="00734FEF"/>
    <w:rsid w:val="00735D82"/>
    <w:rsid w:val="00736706"/>
    <w:rsid w:val="0074227A"/>
    <w:rsid w:val="00745051"/>
    <w:rsid w:val="00745AF1"/>
    <w:rsid w:val="00746473"/>
    <w:rsid w:val="007468CB"/>
    <w:rsid w:val="007529C8"/>
    <w:rsid w:val="00762BAE"/>
    <w:rsid w:val="00764A6F"/>
    <w:rsid w:val="00766C88"/>
    <w:rsid w:val="00772ED1"/>
    <w:rsid w:val="0077410A"/>
    <w:rsid w:val="00777E42"/>
    <w:rsid w:val="00781452"/>
    <w:rsid w:val="00784043"/>
    <w:rsid w:val="007939E2"/>
    <w:rsid w:val="0079411B"/>
    <w:rsid w:val="007A4EFA"/>
    <w:rsid w:val="007B0EAB"/>
    <w:rsid w:val="007B15BF"/>
    <w:rsid w:val="007B2363"/>
    <w:rsid w:val="007B27D0"/>
    <w:rsid w:val="007B47C0"/>
    <w:rsid w:val="007B7927"/>
    <w:rsid w:val="007C2190"/>
    <w:rsid w:val="007C491D"/>
    <w:rsid w:val="007C6F8F"/>
    <w:rsid w:val="007D1CF6"/>
    <w:rsid w:val="007D3489"/>
    <w:rsid w:val="007D5953"/>
    <w:rsid w:val="007F1D9A"/>
    <w:rsid w:val="007F4069"/>
    <w:rsid w:val="008019F3"/>
    <w:rsid w:val="008039EE"/>
    <w:rsid w:val="00803ED2"/>
    <w:rsid w:val="0080430B"/>
    <w:rsid w:val="00804816"/>
    <w:rsid w:val="0080583E"/>
    <w:rsid w:val="008116FB"/>
    <w:rsid w:val="00814496"/>
    <w:rsid w:val="00815B7C"/>
    <w:rsid w:val="008174AF"/>
    <w:rsid w:val="0082090E"/>
    <w:rsid w:val="00820E4D"/>
    <w:rsid w:val="00822A11"/>
    <w:rsid w:val="008245BC"/>
    <w:rsid w:val="008271CE"/>
    <w:rsid w:val="008304CC"/>
    <w:rsid w:val="008362E1"/>
    <w:rsid w:val="008407A6"/>
    <w:rsid w:val="00841604"/>
    <w:rsid w:val="00844EDC"/>
    <w:rsid w:val="00850156"/>
    <w:rsid w:val="00853860"/>
    <w:rsid w:val="00853E44"/>
    <w:rsid w:val="00856338"/>
    <w:rsid w:val="00857727"/>
    <w:rsid w:val="008616BC"/>
    <w:rsid w:val="008625F6"/>
    <w:rsid w:val="00864CC5"/>
    <w:rsid w:val="00865263"/>
    <w:rsid w:val="00866258"/>
    <w:rsid w:val="008734D2"/>
    <w:rsid w:val="008808C1"/>
    <w:rsid w:val="00881092"/>
    <w:rsid w:val="00882F51"/>
    <w:rsid w:val="0088391F"/>
    <w:rsid w:val="00885FDB"/>
    <w:rsid w:val="00886008"/>
    <w:rsid w:val="0089000B"/>
    <w:rsid w:val="0089199A"/>
    <w:rsid w:val="00895DDB"/>
    <w:rsid w:val="00897589"/>
    <w:rsid w:val="008A380E"/>
    <w:rsid w:val="008A629A"/>
    <w:rsid w:val="008B01E1"/>
    <w:rsid w:val="008B5DC8"/>
    <w:rsid w:val="008C0D83"/>
    <w:rsid w:val="008C1DFE"/>
    <w:rsid w:val="008C48A0"/>
    <w:rsid w:val="008C4BD5"/>
    <w:rsid w:val="008C66ED"/>
    <w:rsid w:val="008D195C"/>
    <w:rsid w:val="008D45FB"/>
    <w:rsid w:val="008E733E"/>
    <w:rsid w:val="008E77B2"/>
    <w:rsid w:val="008F0C83"/>
    <w:rsid w:val="008F2074"/>
    <w:rsid w:val="008F2735"/>
    <w:rsid w:val="008F2781"/>
    <w:rsid w:val="008F549D"/>
    <w:rsid w:val="008F61F3"/>
    <w:rsid w:val="009056EA"/>
    <w:rsid w:val="00905CAB"/>
    <w:rsid w:val="009128F6"/>
    <w:rsid w:val="00917E94"/>
    <w:rsid w:val="009337DB"/>
    <w:rsid w:val="00940EE2"/>
    <w:rsid w:val="00943591"/>
    <w:rsid w:val="009436E0"/>
    <w:rsid w:val="00944FBC"/>
    <w:rsid w:val="00945FA5"/>
    <w:rsid w:val="0094743F"/>
    <w:rsid w:val="0095198C"/>
    <w:rsid w:val="00955E83"/>
    <w:rsid w:val="009568F2"/>
    <w:rsid w:val="00961BA4"/>
    <w:rsid w:val="0096385B"/>
    <w:rsid w:val="009652B5"/>
    <w:rsid w:val="009714AF"/>
    <w:rsid w:val="0098079D"/>
    <w:rsid w:val="009807A1"/>
    <w:rsid w:val="00982B3D"/>
    <w:rsid w:val="00983A1B"/>
    <w:rsid w:val="009876BE"/>
    <w:rsid w:val="009917F5"/>
    <w:rsid w:val="00992EDA"/>
    <w:rsid w:val="009964A4"/>
    <w:rsid w:val="00997139"/>
    <w:rsid w:val="009978AA"/>
    <w:rsid w:val="009A06CE"/>
    <w:rsid w:val="009A119A"/>
    <w:rsid w:val="009A1ECB"/>
    <w:rsid w:val="009A6B62"/>
    <w:rsid w:val="009B0285"/>
    <w:rsid w:val="009B0295"/>
    <w:rsid w:val="009B339F"/>
    <w:rsid w:val="009B4AA2"/>
    <w:rsid w:val="009B5EB9"/>
    <w:rsid w:val="009B6E4F"/>
    <w:rsid w:val="009B78F6"/>
    <w:rsid w:val="009B7A72"/>
    <w:rsid w:val="009B7B49"/>
    <w:rsid w:val="009C026E"/>
    <w:rsid w:val="009C14E6"/>
    <w:rsid w:val="009C35A1"/>
    <w:rsid w:val="009D0805"/>
    <w:rsid w:val="009D0F47"/>
    <w:rsid w:val="009D2751"/>
    <w:rsid w:val="009D31F6"/>
    <w:rsid w:val="009D4B8E"/>
    <w:rsid w:val="009D6249"/>
    <w:rsid w:val="009D68EB"/>
    <w:rsid w:val="009E1B3F"/>
    <w:rsid w:val="009E6202"/>
    <w:rsid w:val="009E747A"/>
    <w:rsid w:val="009E7EDC"/>
    <w:rsid w:val="009F0B4A"/>
    <w:rsid w:val="009F4F1E"/>
    <w:rsid w:val="009F54CE"/>
    <w:rsid w:val="009F6397"/>
    <w:rsid w:val="00A02539"/>
    <w:rsid w:val="00A040FF"/>
    <w:rsid w:val="00A1465C"/>
    <w:rsid w:val="00A14985"/>
    <w:rsid w:val="00A15BDA"/>
    <w:rsid w:val="00A21D1B"/>
    <w:rsid w:val="00A3169F"/>
    <w:rsid w:val="00A3437D"/>
    <w:rsid w:val="00A3440D"/>
    <w:rsid w:val="00A378CD"/>
    <w:rsid w:val="00A429CE"/>
    <w:rsid w:val="00A455C0"/>
    <w:rsid w:val="00A502D4"/>
    <w:rsid w:val="00A52785"/>
    <w:rsid w:val="00A530C0"/>
    <w:rsid w:val="00A55FED"/>
    <w:rsid w:val="00A60650"/>
    <w:rsid w:val="00A645D5"/>
    <w:rsid w:val="00A67C1E"/>
    <w:rsid w:val="00A704C9"/>
    <w:rsid w:val="00A71EEF"/>
    <w:rsid w:val="00A72558"/>
    <w:rsid w:val="00A73C31"/>
    <w:rsid w:val="00A82AFF"/>
    <w:rsid w:val="00A83953"/>
    <w:rsid w:val="00A87F45"/>
    <w:rsid w:val="00A9126B"/>
    <w:rsid w:val="00A947B6"/>
    <w:rsid w:val="00A94C4E"/>
    <w:rsid w:val="00A94DF6"/>
    <w:rsid w:val="00A95FE3"/>
    <w:rsid w:val="00A97D1F"/>
    <w:rsid w:val="00AA2804"/>
    <w:rsid w:val="00AB699E"/>
    <w:rsid w:val="00AC2652"/>
    <w:rsid w:val="00AC285B"/>
    <w:rsid w:val="00AC316F"/>
    <w:rsid w:val="00AC673C"/>
    <w:rsid w:val="00AD0472"/>
    <w:rsid w:val="00AD442E"/>
    <w:rsid w:val="00AD53F8"/>
    <w:rsid w:val="00AD6F10"/>
    <w:rsid w:val="00AE0006"/>
    <w:rsid w:val="00AE1FC3"/>
    <w:rsid w:val="00AE3F39"/>
    <w:rsid w:val="00AE7163"/>
    <w:rsid w:val="00AF3BB0"/>
    <w:rsid w:val="00B00CAD"/>
    <w:rsid w:val="00B04E15"/>
    <w:rsid w:val="00B1109D"/>
    <w:rsid w:val="00B135E7"/>
    <w:rsid w:val="00B13F43"/>
    <w:rsid w:val="00B14778"/>
    <w:rsid w:val="00B214A8"/>
    <w:rsid w:val="00B2170C"/>
    <w:rsid w:val="00B2309C"/>
    <w:rsid w:val="00B2404B"/>
    <w:rsid w:val="00B27E6B"/>
    <w:rsid w:val="00B31FC6"/>
    <w:rsid w:val="00B3251C"/>
    <w:rsid w:val="00B32C1C"/>
    <w:rsid w:val="00B3578C"/>
    <w:rsid w:val="00B36100"/>
    <w:rsid w:val="00B37640"/>
    <w:rsid w:val="00B44BCC"/>
    <w:rsid w:val="00B4739F"/>
    <w:rsid w:val="00B50391"/>
    <w:rsid w:val="00B51352"/>
    <w:rsid w:val="00B52861"/>
    <w:rsid w:val="00B54E9D"/>
    <w:rsid w:val="00B54FB0"/>
    <w:rsid w:val="00B66E22"/>
    <w:rsid w:val="00B73A3C"/>
    <w:rsid w:val="00B741E2"/>
    <w:rsid w:val="00B76773"/>
    <w:rsid w:val="00B83C37"/>
    <w:rsid w:val="00B87A4A"/>
    <w:rsid w:val="00B94121"/>
    <w:rsid w:val="00B979F5"/>
    <w:rsid w:val="00BA738F"/>
    <w:rsid w:val="00BB2EC4"/>
    <w:rsid w:val="00BB3850"/>
    <w:rsid w:val="00BB4BBF"/>
    <w:rsid w:val="00BB7428"/>
    <w:rsid w:val="00BC3937"/>
    <w:rsid w:val="00BC6D57"/>
    <w:rsid w:val="00BC77F2"/>
    <w:rsid w:val="00BD237E"/>
    <w:rsid w:val="00BD3766"/>
    <w:rsid w:val="00BD5346"/>
    <w:rsid w:val="00BD6832"/>
    <w:rsid w:val="00BE6205"/>
    <w:rsid w:val="00BE7299"/>
    <w:rsid w:val="00BE7333"/>
    <w:rsid w:val="00BF3B67"/>
    <w:rsid w:val="00BF7131"/>
    <w:rsid w:val="00C10271"/>
    <w:rsid w:val="00C167E3"/>
    <w:rsid w:val="00C223F8"/>
    <w:rsid w:val="00C26B1E"/>
    <w:rsid w:val="00C30460"/>
    <w:rsid w:val="00C31CCF"/>
    <w:rsid w:val="00C34B67"/>
    <w:rsid w:val="00C36A37"/>
    <w:rsid w:val="00C372B3"/>
    <w:rsid w:val="00C37E2E"/>
    <w:rsid w:val="00C41707"/>
    <w:rsid w:val="00C44F43"/>
    <w:rsid w:val="00C451F7"/>
    <w:rsid w:val="00C453C7"/>
    <w:rsid w:val="00C45C4C"/>
    <w:rsid w:val="00C47202"/>
    <w:rsid w:val="00C52FB7"/>
    <w:rsid w:val="00C53117"/>
    <w:rsid w:val="00C556F0"/>
    <w:rsid w:val="00C567C3"/>
    <w:rsid w:val="00C56A68"/>
    <w:rsid w:val="00C60E0F"/>
    <w:rsid w:val="00C655FD"/>
    <w:rsid w:val="00C66408"/>
    <w:rsid w:val="00C7074A"/>
    <w:rsid w:val="00C726E0"/>
    <w:rsid w:val="00C7558A"/>
    <w:rsid w:val="00C821F4"/>
    <w:rsid w:val="00C83657"/>
    <w:rsid w:val="00C83A3D"/>
    <w:rsid w:val="00C857E4"/>
    <w:rsid w:val="00C96C75"/>
    <w:rsid w:val="00C97EED"/>
    <w:rsid w:val="00CA1307"/>
    <w:rsid w:val="00CA3196"/>
    <w:rsid w:val="00CA755D"/>
    <w:rsid w:val="00CB0308"/>
    <w:rsid w:val="00CB375D"/>
    <w:rsid w:val="00CB384E"/>
    <w:rsid w:val="00CB7D88"/>
    <w:rsid w:val="00CB7E41"/>
    <w:rsid w:val="00CD4CDA"/>
    <w:rsid w:val="00CE0CD1"/>
    <w:rsid w:val="00CE3BDF"/>
    <w:rsid w:val="00CE4D2A"/>
    <w:rsid w:val="00CF19BF"/>
    <w:rsid w:val="00CF1F5D"/>
    <w:rsid w:val="00CF2A2A"/>
    <w:rsid w:val="00D001E3"/>
    <w:rsid w:val="00D01C0A"/>
    <w:rsid w:val="00D0229C"/>
    <w:rsid w:val="00D02365"/>
    <w:rsid w:val="00D04949"/>
    <w:rsid w:val="00D152CE"/>
    <w:rsid w:val="00D21C46"/>
    <w:rsid w:val="00D30ABC"/>
    <w:rsid w:val="00D31289"/>
    <w:rsid w:val="00D328C3"/>
    <w:rsid w:val="00D32906"/>
    <w:rsid w:val="00D35A14"/>
    <w:rsid w:val="00D371CF"/>
    <w:rsid w:val="00D44328"/>
    <w:rsid w:val="00D47EF2"/>
    <w:rsid w:val="00D50FCE"/>
    <w:rsid w:val="00D5108F"/>
    <w:rsid w:val="00D51EBD"/>
    <w:rsid w:val="00D533C9"/>
    <w:rsid w:val="00D55D03"/>
    <w:rsid w:val="00D55E2F"/>
    <w:rsid w:val="00D578FC"/>
    <w:rsid w:val="00D60A54"/>
    <w:rsid w:val="00D648B7"/>
    <w:rsid w:val="00D64E55"/>
    <w:rsid w:val="00D66B30"/>
    <w:rsid w:val="00D76B4A"/>
    <w:rsid w:val="00D76F9E"/>
    <w:rsid w:val="00D859EF"/>
    <w:rsid w:val="00D8746B"/>
    <w:rsid w:val="00D926C8"/>
    <w:rsid w:val="00D9293F"/>
    <w:rsid w:val="00D934A4"/>
    <w:rsid w:val="00DA193E"/>
    <w:rsid w:val="00DA486F"/>
    <w:rsid w:val="00DB7781"/>
    <w:rsid w:val="00DC187E"/>
    <w:rsid w:val="00DC5B8E"/>
    <w:rsid w:val="00DC662E"/>
    <w:rsid w:val="00DD1A2D"/>
    <w:rsid w:val="00DD4974"/>
    <w:rsid w:val="00DD76A6"/>
    <w:rsid w:val="00DE32DB"/>
    <w:rsid w:val="00DE402A"/>
    <w:rsid w:val="00DE7C6F"/>
    <w:rsid w:val="00DF2B35"/>
    <w:rsid w:val="00DF537C"/>
    <w:rsid w:val="00E03117"/>
    <w:rsid w:val="00E109C1"/>
    <w:rsid w:val="00E1297D"/>
    <w:rsid w:val="00E146A0"/>
    <w:rsid w:val="00E14A67"/>
    <w:rsid w:val="00E14DDA"/>
    <w:rsid w:val="00E27478"/>
    <w:rsid w:val="00E30B8E"/>
    <w:rsid w:val="00E337D7"/>
    <w:rsid w:val="00E33BD9"/>
    <w:rsid w:val="00E4081A"/>
    <w:rsid w:val="00E40FF8"/>
    <w:rsid w:val="00E410B1"/>
    <w:rsid w:val="00E41D9B"/>
    <w:rsid w:val="00E452C6"/>
    <w:rsid w:val="00E46CDE"/>
    <w:rsid w:val="00E5286D"/>
    <w:rsid w:val="00E54D1F"/>
    <w:rsid w:val="00E63D73"/>
    <w:rsid w:val="00E6508F"/>
    <w:rsid w:val="00E67A81"/>
    <w:rsid w:val="00E709A6"/>
    <w:rsid w:val="00E71DA8"/>
    <w:rsid w:val="00E74673"/>
    <w:rsid w:val="00E75E49"/>
    <w:rsid w:val="00E87688"/>
    <w:rsid w:val="00E92D04"/>
    <w:rsid w:val="00E97063"/>
    <w:rsid w:val="00EA08ED"/>
    <w:rsid w:val="00EA1C7B"/>
    <w:rsid w:val="00EA5CCB"/>
    <w:rsid w:val="00EB1FB3"/>
    <w:rsid w:val="00EB54DD"/>
    <w:rsid w:val="00EB5B73"/>
    <w:rsid w:val="00EB6E28"/>
    <w:rsid w:val="00EC0B5F"/>
    <w:rsid w:val="00EC20ED"/>
    <w:rsid w:val="00EC2824"/>
    <w:rsid w:val="00EC3BCB"/>
    <w:rsid w:val="00EE23A2"/>
    <w:rsid w:val="00EE486B"/>
    <w:rsid w:val="00EE49D7"/>
    <w:rsid w:val="00EF7FA6"/>
    <w:rsid w:val="00F03C44"/>
    <w:rsid w:val="00F0478F"/>
    <w:rsid w:val="00F06532"/>
    <w:rsid w:val="00F0673F"/>
    <w:rsid w:val="00F116C3"/>
    <w:rsid w:val="00F11989"/>
    <w:rsid w:val="00F162C1"/>
    <w:rsid w:val="00F17BB7"/>
    <w:rsid w:val="00F225FE"/>
    <w:rsid w:val="00F2279D"/>
    <w:rsid w:val="00F26DAC"/>
    <w:rsid w:val="00F30808"/>
    <w:rsid w:val="00F33D9B"/>
    <w:rsid w:val="00F34D2C"/>
    <w:rsid w:val="00F46863"/>
    <w:rsid w:val="00F5109C"/>
    <w:rsid w:val="00F510B8"/>
    <w:rsid w:val="00F52100"/>
    <w:rsid w:val="00F530D4"/>
    <w:rsid w:val="00F55FFB"/>
    <w:rsid w:val="00F62389"/>
    <w:rsid w:val="00F64650"/>
    <w:rsid w:val="00F65CE0"/>
    <w:rsid w:val="00F7093B"/>
    <w:rsid w:val="00F71856"/>
    <w:rsid w:val="00F731AF"/>
    <w:rsid w:val="00F7515B"/>
    <w:rsid w:val="00F77CC0"/>
    <w:rsid w:val="00F8074B"/>
    <w:rsid w:val="00F84A20"/>
    <w:rsid w:val="00F84F85"/>
    <w:rsid w:val="00F851B7"/>
    <w:rsid w:val="00F904BE"/>
    <w:rsid w:val="00F91BC1"/>
    <w:rsid w:val="00F92495"/>
    <w:rsid w:val="00F9498C"/>
    <w:rsid w:val="00F952FE"/>
    <w:rsid w:val="00F97BBB"/>
    <w:rsid w:val="00FA0600"/>
    <w:rsid w:val="00FA1752"/>
    <w:rsid w:val="00FA3E00"/>
    <w:rsid w:val="00FA421E"/>
    <w:rsid w:val="00FA5989"/>
    <w:rsid w:val="00FA7B41"/>
    <w:rsid w:val="00FB0C5F"/>
    <w:rsid w:val="00FB164F"/>
    <w:rsid w:val="00FB23E5"/>
    <w:rsid w:val="00FB2BBC"/>
    <w:rsid w:val="00FB4FB7"/>
    <w:rsid w:val="00FB5D1B"/>
    <w:rsid w:val="00FC423A"/>
    <w:rsid w:val="00FC4974"/>
    <w:rsid w:val="00FC5A62"/>
    <w:rsid w:val="00FC6B34"/>
    <w:rsid w:val="00FC7E93"/>
    <w:rsid w:val="00FD4FFD"/>
    <w:rsid w:val="00FD79D1"/>
    <w:rsid w:val="00FF0D9E"/>
    <w:rsid w:val="00FF2C78"/>
    <w:rsid w:val="00FF4190"/>
    <w:rsid w:val="00FF5FAE"/>
    <w:rsid w:val="04095A8A"/>
    <w:rsid w:val="0639278E"/>
    <w:rsid w:val="06E75C34"/>
    <w:rsid w:val="07684AAA"/>
    <w:rsid w:val="0804711B"/>
    <w:rsid w:val="09E27C21"/>
    <w:rsid w:val="0F606BBE"/>
    <w:rsid w:val="0FC40705"/>
    <w:rsid w:val="10573182"/>
    <w:rsid w:val="114201F7"/>
    <w:rsid w:val="12CB5F55"/>
    <w:rsid w:val="14387D84"/>
    <w:rsid w:val="144E7A65"/>
    <w:rsid w:val="16782FD1"/>
    <w:rsid w:val="1A97789E"/>
    <w:rsid w:val="1D306943"/>
    <w:rsid w:val="1DE54793"/>
    <w:rsid w:val="1E221159"/>
    <w:rsid w:val="1ECF7FAA"/>
    <w:rsid w:val="20272374"/>
    <w:rsid w:val="221B6CB9"/>
    <w:rsid w:val="223222B6"/>
    <w:rsid w:val="22AD06E4"/>
    <w:rsid w:val="23E47FB1"/>
    <w:rsid w:val="24DA4B52"/>
    <w:rsid w:val="24E256EB"/>
    <w:rsid w:val="271E47AD"/>
    <w:rsid w:val="284F5213"/>
    <w:rsid w:val="29422C0D"/>
    <w:rsid w:val="29D64A7E"/>
    <w:rsid w:val="2B600FF8"/>
    <w:rsid w:val="2CF109B5"/>
    <w:rsid w:val="2E007B5F"/>
    <w:rsid w:val="2EA22B9C"/>
    <w:rsid w:val="2F366E85"/>
    <w:rsid w:val="2FEC6911"/>
    <w:rsid w:val="31E201F2"/>
    <w:rsid w:val="34EE080B"/>
    <w:rsid w:val="37316AAE"/>
    <w:rsid w:val="38546858"/>
    <w:rsid w:val="38A015E4"/>
    <w:rsid w:val="3A9E2797"/>
    <w:rsid w:val="3AA57A2F"/>
    <w:rsid w:val="3D777EA7"/>
    <w:rsid w:val="3DD44A44"/>
    <w:rsid w:val="3EB23018"/>
    <w:rsid w:val="3FA453D7"/>
    <w:rsid w:val="40C15BFC"/>
    <w:rsid w:val="41A75AC9"/>
    <w:rsid w:val="422170CB"/>
    <w:rsid w:val="424E702C"/>
    <w:rsid w:val="42A9292C"/>
    <w:rsid w:val="430E3857"/>
    <w:rsid w:val="43613F81"/>
    <w:rsid w:val="44B2710F"/>
    <w:rsid w:val="44BF2285"/>
    <w:rsid w:val="47E02F5A"/>
    <w:rsid w:val="49986B54"/>
    <w:rsid w:val="49DE116F"/>
    <w:rsid w:val="4A4D5F7C"/>
    <w:rsid w:val="4A71594E"/>
    <w:rsid w:val="4C835385"/>
    <w:rsid w:val="4DA3713B"/>
    <w:rsid w:val="4F201AD5"/>
    <w:rsid w:val="50242F74"/>
    <w:rsid w:val="546607D8"/>
    <w:rsid w:val="591D381A"/>
    <w:rsid w:val="59386A06"/>
    <w:rsid w:val="59A9209C"/>
    <w:rsid w:val="5A2E2EC4"/>
    <w:rsid w:val="5BBC610E"/>
    <w:rsid w:val="5D7806DF"/>
    <w:rsid w:val="5ECB4D56"/>
    <w:rsid w:val="5EDF40DB"/>
    <w:rsid w:val="5F0670D5"/>
    <w:rsid w:val="5F401157"/>
    <w:rsid w:val="5F774C62"/>
    <w:rsid w:val="5F8F617E"/>
    <w:rsid w:val="61951951"/>
    <w:rsid w:val="62215560"/>
    <w:rsid w:val="64074337"/>
    <w:rsid w:val="64B4499F"/>
    <w:rsid w:val="64D52F30"/>
    <w:rsid w:val="65A70DD8"/>
    <w:rsid w:val="664C0B0F"/>
    <w:rsid w:val="664E6D95"/>
    <w:rsid w:val="669340DC"/>
    <w:rsid w:val="69E907E6"/>
    <w:rsid w:val="69EF0E31"/>
    <w:rsid w:val="6AD20E2D"/>
    <w:rsid w:val="6B6956FB"/>
    <w:rsid w:val="6C5E4EA4"/>
    <w:rsid w:val="71933DA7"/>
    <w:rsid w:val="71A27B56"/>
    <w:rsid w:val="721D40FE"/>
    <w:rsid w:val="73536401"/>
    <w:rsid w:val="740B1087"/>
    <w:rsid w:val="761162C9"/>
    <w:rsid w:val="77223D19"/>
    <w:rsid w:val="77D3093F"/>
    <w:rsid w:val="784608D4"/>
    <w:rsid w:val="796A72B4"/>
    <w:rsid w:val="7FAB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qFormat/>
    <w:pPr>
      <w:spacing w:line="360" w:lineRule="exact"/>
      <w:ind w:firstLineChars="250" w:firstLine="675"/>
    </w:pPr>
    <w:rPr>
      <w:rFonts w:ascii="宋体" w:hAnsi="宋体" w:cs="宋体"/>
      <w:sz w:val="27"/>
      <w:szCs w:val="27"/>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 w:type="character" w:customStyle="1" w:styleId="2Char">
    <w:name w:val="正文文本缩进 2 Char"/>
    <w:basedOn w:val="a0"/>
    <w:link w:val="2"/>
    <w:uiPriority w:val="99"/>
    <w:semiHidden/>
    <w:qFormat/>
    <w:locked/>
    <w:rPr>
      <w:rFonts w:ascii="宋体" w:eastAsia="宋体" w:hAnsi="宋体" w:cs="宋体"/>
      <w:kern w:val="2"/>
      <w:sz w:val="27"/>
      <w:szCs w:val="27"/>
      <w:lang w:val="en-US" w:eastAsia="zh-CN"/>
    </w:rPr>
  </w:style>
  <w:style w:type="paragraph" w:customStyle="1" w:styleId="Style2">
    <w:name w:val="_Style 2"/>
    <w:basedOn w:val="a"/>
    <w:uiPriority w:val="99"/>
    <w:qFormat/>
    <w:rPr>
      <w:rFonts w:ascii="Times New Roman" w:hAnsi="Times New Roman" w:cs="Times New Roman"/>
    </w:rPr>
  </w:style>
  <w:style w:type="paragraph" w:styleId="a6">
    <w:name w:val="List Paragraph"/>
    <w:basedOn w:val="a"/>
    <w:uiPriority w:val="99"/>
    <w:unhideWhenUsed/>
    <w:qFormat/>
    <w:pPr>
      <w:ind w:firstLineChars="200" w:firstLine="420"/>
    </w:pPr>
  </w:style>
  <w:style w:type="character" w:customStyle="1" w:styleId="Char0">
    <w:name w:val="页眉 Char"/>
    <w:basedOn w:val="a0"/>
    <w:link w:val="a4"/>
    <w:uiPriority w:val="99"/>
    <w:qFormat/>
    <w:rPr>
      <w:rFonts w:ascii="Calibri" w:hAnsi="Calibri" w:cs="Calibri"/>
      <w:kern w:val="2"/>
      <w:sz w:val="18"/>
      <w:szCs w:val="18"/>
    </w:rPr>
  </w:style>
  <w:style w:type="character" w:customStyle="1" w:styleId="Char">
    <w:name w:val="页脚 Char"/>
    <w:basedOn w:val="a0"/>
    <w:link w:val="a3"/>
    <w:uiPriority w:val="99"/>
    <w:qFormat/>
    <w:rPr>
      <w:rFonts w:ascii="Calibri" w:hAnsi="Calibri" w:cs="Calibri"/>
      <w:kern w:val="2"/>
      <w:sz w:val="18"/>
      <w:szCs w:val="18"/>
    </w:rPr>
  </w:style>
  <w:style w:type="table" w:customStyle="1" w:styleId="10">
    <w:name w:val="网格型1"/>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qFormat/>
    <w:pPr>
      <w:spacing w:line="360" w:lineRule="exact"/>
      <w:ind w:firstLineChars="250" w:firstLine="675"/>
    </w:pPr>
    <w:rPr>
      <w:rFonts w:ascii="宋体" w:hAnsi="宋体" w:cs="宋体"/>
      <w:sz w:val="27"/>
      <w:szCs w:val="27"/>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pPr>
      <w:ind w:firstLineChars="200" w:firstLine="420"/>
    </w:pPr>
  </w:style>
  <w:style w:type="character" w:customStyle="1" w:styleId="2Char">
    <w:name w:val="正文文本缩进 2 Char"/>
    <w:basedOn w:val="a0"/>
    <w:link w:val="2"/>
    <w:uiPriority w:val="99"/>
    <w:semiHidden/>
    <w:qFormat/>
    <w:locked/>
    <w:rPr>
      <w:rFonts w:ascii="宋体" w:eastAsia="宋体" w:hAnsi="宋体" w:cs="宋体"/>
      <w:kern w:val="2"/>
      <w:sz w:val="27"/>
      <w:szCs w:val="27"/>
      <w:lang w:val="en-US" w:eastAsia="zh-CN"/>
    </w:rPr>
  </w:style>
  <w:style w:type="paragraph" w:customStyle="1" w:styleId="Style2">
    <w:name w:val="_Style 2"/>
    <w:basedOn w:val="a"/>
    <w:uiPriority w:val="99"/>
    <w:qFormat/>
    <w:rPr>
      <w:rFonts w:ascii="Times New Roman" w:hAnsi="Times New Roman" w:cs="Times New Roman"/>
    </w:rPr>
  </w:style>
  <w:style w:type="paragraph" w:styleId="a6">
    <w:name w:val="List Paragraph"/>
    <w:basedOn w:val="a"/>
    <w:uiPriority w:val="99"/>
    <w:unhideWhenUsed/>
    <w:qFormat/>
    <w:pPr>
      <w:ind w:firstLineChars="200" w:firstLine="420"/>
    </w:pPr>
  </w:style>
  <w:style w:type="character" w:customStyle="1" w:styleId="Char0">
    <w:name w:val="页眉 Char"/>
    <w:basedOn w:val="a0"/>
    <w:link w:val="a4"/>
    <w:uiPriority w:val="99"/>
    <w:qFormat/>
    <w:rPr>
      <w:rFonts w:ascii="Calibri" w:hAnsi="Calibri" w:cs="Calibri"/>
      <w:kern w:val="2"/>
      <w:sz w:val="18"/>
      <w:szCs w:val="18"/>
    </w:rPr>
  </w:style>
  <w:style w:type="character" w:customStyle="1" w:styleId="Char">
    <w:name w:val="页脚 Char"/>
    <w:basedOn w:val="a0"/>
    <w:link w:val="a3"/>
    <w:uiPriority w:val="99"/>
    <w:qFormat/>
    <w:rPr>
      <w:rFonts w:ascii="Calibri" w:hAnsi="Calibri" w:cs="Calibri"/>
      <w:kern w:val="2"/>
      <w:sz w:val="18"/>
      <w:szCs w:val="18"/>
    </w:rPr>
  </w:style>
  <w:style w:type="table" w:customStyle="1" w:styleId="10">
    <w:name w:val="网格型1"/>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EA987-7CA5-47C4-A42B-0D43C5A5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772</Words>
  <Characters>4404</Characters>
  <Application>Microsoft Office Word</Application>
  <DocSecurity>0</DocSecurity>
  <Lines>36</Lines>
  <Paragraphs>10</Paragraphs>
  <ScaleCrop>false</ScaleCrop>
  <Company>Sky123.Org</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胡海燕</cp:lastModifiedBy>
  <cp:revision>14</cp:revision>
  <dcterms:created xsi:type="dcterms:W3CDTF">2019-11-12T10:35:00Z</dcterms:created>
  <dcterms:modified xsi:type="dcterms:W3CDTF">2020-03-15T02:31:00Z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